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40" w:rsidRPr="00340A17" w:rsidRDefault="001A6014" w:rsidP="009F7940">
      <w:pPr>
        <w:pStyle w:val="Heading2"/>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2915285</wp:posOffset>
                </wp:positionH>
                <wp:positionV relativeFrom="paragraph">
                  <wp:posOffset>60960</wp:posOffset>
                </wp:positionV>
                <wp:extent cx="3404870" cy="230505"/>
                <wp:effectExtent l="635" t="381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940" w:rsidRPr="009F7940" w:rsidRDefault="009F7940" w:rsidP="009F7940">
                            <w:pPr>
                              <w:jc w:val="right"/>
                              <w:rPr>
                                <w:lang w:val="en-GB"/>
                              </w:rPr>
                            </w:pPr>
                            <w:r>
                              <w:rPr>
                                <w:lang w:val="en-GB"/>
                              </w:rPr>
                              <w:t>Bulletin No</w:t>
                            </w:r>
                            <w:r w:rsidR="00A523CD">
                              <w:rPr>
                                <w:lang w:val="en-GB"/>
                              </w:rPr>
                              <w:t xml:space="preserve"> 226</w:t>
                            </w:r>
                            <w:r>
                              <w:rPr>
                                <w:lang w:val="en-GB"/>
                              </w:rPr>
                              <w:t xml:space="preserve"> July,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5pt;margin-top:4.8pt;width:268.1pt;height:18.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" stroked="f">
                <v:textbox style="mso-fit-shape-to-text:t">
                  <w:txbxContent>
                    <w:p w:rsidR="009F7940" w:rsidRPr="009F7940" w:rsidRDefault="009F7940" w:rsidP="009F7940">
                      <w:pPr>
                        <w:jc w:val="right"/>
                        <w:rPr>
                          <w:lang w:val="en-GB"/>
                        </w:rPr>
                      </w:pPr>
                      <w:r>
                        <w:rPr>
                          <w:lang w:val="en-GB"/>
                        </w:rPr>
                        <w:t>Bulletin No</w:t>
                      </w:r>
                      <w:r w:rsidR="00A523CD">
                        <w:rPr>
                          <w:lang w:val="en-GB"/>
                        </w:rPr>
                        <w:t xml:space="preserve"> 226</w:t>
                      </w:r>
                      <w:r>
                        <w:rPr>
                          <w:lang w:val="en-GB"/>
                        </w:rPr>
                        <w:t xml:space="preserve"> July, 2017</w:t>
                      </w:r>
                    </w:p>
                  </w:txbxContent>
                </v:textbox>
              </v:shape>
            </w:pict>
          </mc:Fallback>
        </mc:AlternateContent>
      </w:r>
    </w:p>
    <w:p w:rsidR="009F7940" w:rsidRPr="00340A17" w:rsidRDefault="009F7940" w:rsidP="009F7940">
      <w:pPr>
        <w:pStyle w:val="Heading2"/>
        <w:rPr>
          <w:rFonts w:ascii="Arial" w:hAnsi="Arial" w:cs="Arial"/>
        </w:rPr>
      </w:pPr>
      <w:r w:rsidRPr="00340A17">
        <w:rPr>
          <w:rFonts w:ascii="Arial" w:hAnsi="Arial" w:cs="Arial"/>
        </w:rPr>
        <w:t>Share the Vision Bulletin</w:t>
      </w:r>
    </w:p>
    <w:p w:rsidR="00EE4E4B" w:rsidRPr="00340A17" w:rsidRDefault="00EE4E4B" w:rsidP="00EE4E4B">
      <w:pPr>
        <w:jc w:val="both"/>
        <w:rPr>
          <w:rFonts w:ascii="Arial" w:hAnsi="Arial" w:cs="Arial"/>
          <w:sz w:val="22"/>
          <w:szCs w:val="22"/>
        </w:rPr>
      </w:pPr>
      <w:r w:rsidRPr="00340A17">
        <w:rPr>
          <w:rFonts w:ascii="Arial" w:hAnsi="Arial" w:cs="Arial"/>
          <w:sz w:val="22"/>
          <w:szCs w:val="22"/>
        </w:rPr>
        <w:t xml:space="preserve">Welcome to the re-launched Share the Vision Bulletin.  We felt it fitting to recommence the regular briefings from Share the Vision with a tribute to our great friend and former Bulletin editor, David Owen.  David’s contribution to Share the Vision was without question a cornerstone of the work the </w:t>
      </w:r>
      <w:proofErr w:type="spellStart"/>
      <w:r w:rsidRPr="00340A17">
        <w:rPr>
          <w:rFonts w:ascii="Arial" w:hAnsi="Arial" w:cs="Arial"/>
          <w:sz w:val="22"/>
          <w:szCs w:val="22"/>
        </w:rPr>
        <w:t>organisation</w:t>
      </w:r>
      <w:proofErr w:type="spellEnd"/>
      <w:r w:rsidRPr="00340A17">
        <w:rPr>
          <w:rFonts w:ascii="Arial" w:hAnsi="Arial" w:cs="Arial"/>
          <w:sz w:val="22"/>
          <w:szCs w:val="22"/>
        </w:rPr>
        <w:t xml:space="preserve"> achieved.  He was Director of Share the Vision from 1998 to 2006 but continued to edit our fortnightly Bulletins until his death earlier this year with a unique style of his own.  His vast experience both in public libraries and more recently working with Share the Vision was invaluable to us and we will miss his wit and clear explanations of complex subjects.</w:t>
      </w:r>
    </w:p>
    <w:p w:rsidR="00EE4E4B" w:rsidRPr="00340A17" w:rsidRDefault="00EE4E4B" w:rsidP="00EE4E4B">
      <w:pPr>
        <w:jc w:val="both"/>
        <w:rPr>
          <w:rFonts w:ascii="Arial" w:hAnsi="Arial" w:cs="Arial"/>
          <w:sz w:val="22"/>
          <w:szCs w:val="22"/>
        </w:rPr>
      </w:pPr>
    </w:p>
    <w:p w:rsidR="009F7940" w:rsidRPr="00340A17" w:rsidRDefault="00EE4E4B" w:rsidP="00EE4E4B">
      <w:pPr>
        <w:shd w:val="clear" w:color="auto" w:fill="FFFFFF"/>
        <w:jc w:val="both"/>
        <w:rPr>
          <w:rFonts w:ascii="Arial" w:hAnsi="Arial" w:cs="Arial"/>
          <w:sz w:val="22"/>
          <w:szCs w:val="22"/>
        </w:rPr>
      </w:pPr>
      <w:r w:rsidRPr="00340A17">
        <w:rPr>
          <w:rFonts w:ascii="Arial" w:hAnsi="Arial" w:cs="Arial"/>
          <w:sz w:val="22"/>
          <w:szCs w:val="22"/>
        </w:rPr>
        <w:t xml:space="preserve">David’s loss affects us all and our thoughts are particularly with his wife Janice and their respective families.  In re-starting the Bulletins we hope to pay tribute to his work without trying to recreate it.  We will aim to provide the same breadth of coverage as David, but our new team, Christine Ronaldson, John Vincent and David Fay will work together to add their own individual elements with support from SCL and RNIB.  The Bulletins </w:t>
      </w:r>
      <w:r w:rsidR="00DA60D3">
        <w:rPr>
          <w:rFonts w:ascii="Arial" w:hAnsi="Arial" w:cs="Arial"/>
          <w:sz w:val="22"/>
          <w:szCs w:val="22"/>
        </w:rPr>
        <w:t>have</w:t>
      </w:r>
      <w:r w:rsidRPr="00340A17">
        <w:rPr>
          <w:rFonts w:ascii="Arial" w:hAnsi="Arial" w:cs="Arial"/>
          <w:sz w:val="22"/>
          <w:szCs w:val="22"/>
        </w:rPr>
        <w:t xml:space="preserve"> always proved popular and rely on the knowledge of their compilers, if you have items you wish to share with us, then please do send these to myself, my email contact is at the end of this Bulletin.</w:t>
      </w:r>
    </w:p>
    <w:p w:rsidR="00EE4E4B" w:rsidRPr="00340A17" w:rsidRDefault="00EE4E4B" w:rsidP="00EE4E4B">
      <w:pPr>
        <w:shd w:val="clear" w:color="auto" w:fill="FFFFFF"/>
        <w:jc w:val="both"/>
        <w:rPr>
          <w:rFonts w:ascii="Arial" w:hAnsi="Arial" w:cs="Arial"/>
          <w:sz w:val="22"/>
          <w:szCs w:val="22"/>
        </w:rPr>
      </w:pPr>
    </w:p>
    <w:p w:rsidR="00EE4E4B" w:rsidRPr="00340A17" w:rsidRDefault="00EE4E4B" w:rsidP="00EE4E4B">
      <w:pPr>
        <w:shd w:val="clear" w:color="auto" w:fill="FFFFFF"/>
        <w:jc w:val="both"/>
        <w:rPr>
          <w:rFonts w:ascii="Arial" w:hAnsi="Arial" w:cs="Arial"/>
          <w:sz w:val="22"/>
          <w:szCs w:val="22"/>
        </w:rPr>
      </w:pPr>
      <w:r w:rsidRPr="00340A17">
        <w:rPr>
          <w:rFonts w:ascii="Arial" w:hAnsi="Arial" w:cs="Arial"/>
          <w:b/>
          <w:sz w:val="22"/>
          <w:szCs w:val="22"/>
        </w:rPr>
        <w:t>Mark Freeman</w:t>
      </w:r>
      <w:r w:rsidRPr="00340A17">
        <w:rPr>
          <w:rFonts w:ascii="Arial" w:hAnsi="Arial" w:cs="Arial"/>
          <w:sz w:val="22"/>
          <w:szCs w:val="22"/>
        </w:rPr>
        <w:t xml:space="preserve">, Chair, Share </w:t>
      </w:r>
      <w:proofErr w:type="gramStart"/>
      <w:r w:rsidRPr="00340A17">
        <w:rPr>
          <w:rFonts w:ascii="Arial" w:hAnsi="Arial" w:cs="Arial"/>
          <w:sz w:val="22"/>
          <w:szCs w:val="22"/>
        </w:rPr>
        <w:t>The</w:t>
      </w:r>
      <w:proofErr w:type="gramEnd"/>
      <w:r w:rsidRPr="00340A17">
        <w:rPr>
          <w:rFonts w:ascii="Arial" w:hAnsi="Arial" w:cs="Arial"/>
          <w:sz w:val="22"/>
          <w:szCs w:val="22"/>
        </w:rPr>
        <w:t xml:space="preserve"> Vision</w:t>
      </w:r>
    </w:p>
    <w:p w:rsidR="00EE4E4B" w:rsidRPr="00340A17" w:rsidRDefault="00EE4E4B" w:rsidP="00EE4E4B">
      <w:pPr>
        <w:shd w:val="clear" w:color="auto" w:fill="FFFFFF"/>
        <w:rPr>
          <w:rFonts w:ascii="Arial" w:hAnsi="Arial" w:cs="Arial"/>
          <w:color w:val="000000"/>
          <w:sz w:val="22"/>
          <w:szCs w:val="22"/>
          <w:lang w:val="en-GB" w:eastAsia="en-GB"/>
        </w:rPr>
      </w:pPr>
    </w:p>
    <w:p w:rsidR="009F7940" w:rsidRPr="00340A17" w:rsidRDefault="009F7940" w:rsidP="009F7940">
      <w:pPr>
        <w:pStyle w:val="Heading3"/>
        <w:spacing w:before="0"/>
        <w:rPr>
          <w:rFonts w:ascii="Arial" w:hAnsi="Arial" w:cs="Arial"/>
          <w:color w:val="auto"/>
          <w:sz w:val="24"/>
        </w:rPr>
      </w:pPr>
      <w:r w:rsidRPr="00340A17">
        <w:rPr>
          <w:rFonts w:ascii="Arial" w:hAnsi="Arial" w:cs="Arial"/>
          <w:color w:val="auto"/>
          <w:sz w:val="24"/>
        </w:rPr>
        <w:t>News:</w:t>
      </w:r>
    </w:p>
    <w:p w:rsidR="009F7940" w:rsidRPr="00340A17" w:rsidRDefault="006C52CC" w:rsidP="009F7940">
      <w:pPr>
        <w:pStyle w:val="ListParagraph"/>
        <w:numPr>
          <w:ilvl w:val="0"/>
          <w:numId w:val="1"/>
        </w:numPr>
        <w:shd w:val="clear" w:color="auto" w:fill="FFFFFF"/>
        <w:spacing w:line="330" w:lineRule="atLeast"/>
        <w:jc w:val="both"/>
        <w:rPr>
          <w:rFonts w:ascii="Arial" w:hAnsi="Arial" w:cs="Arial"/>
          <w:szCs w:val="22"/>
        </w:rPr>
      </w:pPr>
      <w:r w:rsidRPr="00340A17">
        <w:rPr>
          <w:rFonts w:ascii="Arial" w:hAnsi="Arial" w:cs="Arial"/>
          <w:b/>
          <w:sz w:val="22"/>
          <w:szCs w:val="26"/>
        </w:rPr>
        <w:t xml:space="preserve">DCMS name change: </w:t>
      </w:r>
      <w:r w:rsidR="009F7940" w:rsidRPr="00340A17">
        <w:rPr>
          <w:rFonts w:ascii="Arial" w:hAnsi="Arial" w:cs="Arial"/>
          <w:sz w:val="22"/>
          <w:szCs w:val="26"/>
        </w:rPr>
        <w:t xml:space="preserve">The Department </w:t>
      </w:r>
      <w:bookmarkStart w:id="0" w:name="_GoBack"/>
      <w:bookmarkEnd w:id="0"/>
      <w:r w:rsidR="009F7940" w:rsidRPr="00340A17">
        <w:rPr>
          <w:rFonts w:ascii="Arial" w:hAnsi="Arial" w:cs="Arial"/>
          <w:sz w:val="22"/>
          <w:szCs w:val="26"/>
        </w:rPr>
        <w:t xml:space="preserve">for Culture Media and Sport (DCMS) is changing its name to reflect the growing importance of digital and technology in its activities. The Department for Media, Culture and Sport will now be known as the department for Digital, Media, Culture and Sport, but retaining the same DCMS acronym. For more information about the change please read here </w:t>
      </w:r>
      <w:hyperlink r:id="rId7" w:history="1">
        <w:r w:rsidR="009F7940" w:rsidRPr="00340A17">
          <w:rPr>
            <w:rStyle w:val="Hyperlink"/>
            <w:rFonts w:ascii="Arial" w:hAnsi="Arial" w:cs="Arial"/>
            <w:color w:val="365F91" w:themeColor="accent1" w:themeShade="BF"/>
            <w:szCs w:val="22"/>
          </w:rPr>
          <w:t>new name for DCMS</w:t>
        </w:r>
      </w:hyperlink>
      <w:r w:rsidR="00537FAA" w:rsidRPr="00340A17">
        <w:rPr>
          <w:rFonts w:ascii="Arial" w:hAnsi="Arial" w:cs="Arial"/>
        </w:rPr>
        <w:t xml:space="preserve"> </w:t>
      </w:r>
      <w:r w:rsidR="009F7940" w:rsidRPr="00340A17">
        <w:rPr>
          <w:rFonts w:ascii="Arial" w:hAnsi="Arial" w:cs="Arial"/>
          <w:szCs w:val="22"/>
        </w:rPr>
        <w:t xml:space="preserve"> </w:t>
      </w:r>
    </w:p>
    <w:p w:rsidR="006C52CC" w:rsidRPr="00340A17" w:rsidRDefault="006C52CC" w:rsidP="006C52CC">
      <w:pPr>
        <w:pStyle w:val="ListParagraph"/>
        <w:shd w:val="clear" w:color="auto" w:fill="FFFFFF"/>
        <w:spacing w:line="330" w:lineRule="atLeast"/>
        <w:jc w:val="both"/>
        <w:rPr>
          <w:rFonts w:ascii="Arial" w:hAnsi="Arial" w:cs="Arial"/>
          <w:szCs w:val="22"/>
        </w:rPr>
      </w:pPr>
    </w:p>
    <w:p w:rsidR="009F7940" w:rsidRPr="00340A17" w:rsidRDefault="006C52CC" w:rsidP="009F7940">
      <w:pPr>
        <w:pStyle w:val="ListParagraph"/>
        <w:numPr>
          <w:ilvl w:val="0"/>
          <w:numId w:val="1"/>
        </w:numPr>
        <w:shd w:val="clear" w:color="auto" w:fill="FFFFFF"/>
        <w:spacing w:line="330" w:lineRule="atLeast"/>
        <w:jc w:val="both"/>
        <w:rPr>
          <w:rFonts w:ascii="Arial" w:hAnsi="Arial" w:cs="Arial"/>
          <w:szCs w:val="22"/>
        </w:rPr>
      </w:pPr>
      <w:r w:rsidRPr="00340A17">
        <w:rPr>
          <w:rFonts w:ascii="Arial" w:hAnsi="Arial" w:cs="Arial"/>
          <w:b/>
          <w:sz w:val="22"/>
          <w:szCs w:val="22"/>
        </w:rPr>
        <w:t xml:space="preserve">Public Library Skills Strategy launched: </w:t>
      </w:r>
      <w:r w:rsidRPr="00340A17">
        <w:rPr>
          <w:rFonts w:ascii="Arial" w:hAnsi="Arial" w:cs="Arial"/>
          <w:color w:val="222222"/>
          <w:sz w:val="21"/>
          <w:szCs w:val="21"/>
          <w:shd w:val="clear" w:color="auto" w:fill="FFFFFF"/>
        </w:rPr>
        <w:t xml:space="preserve">This Strategy to guide and support the learning and development needs of the public library workforce in England, was launched at the CILIP conference on July 5. Details here: </w:t>
      </w:r>
      <w:r w:rsidRPr="00340A17">
        <w:rPr>
          <w:rFonts w:ascii="Arial" w:hAnsi="Arial" w:cs="Arial"/>
          <w:sz w:val="22"/>
          <w:szCs w:val="22"/>
        </w:rPr>
        <w:t xml:space="preserve"> </w:t>
      </w:r>
      <w:hyperlink r:id="rId8" w:history="1">
        <w:r w:rsidRPr="00340A17">
          <w:rPr>
            <w:rStyle w:val="Hyperlink"/>
            <w:rFonts w:ascii="Arial" w:hAnsi="Arial" w:cs="Arial"/>
            <w:szCs w:val="22"/>
          </w:rPr>
          <w:t>Public Library Skills Strategy</w:t>
        </w:r>
      </w:hyperlink>
      <w:r w:rsidRPr="00340A17">
        <w:rPr>
          <w:rFonts w:ascii="Arial" w:hAnsi="Arial" w:cs="Arial"/>
          <w:szCs w:val="22"/>
        </w:rPr>
        <w:t xml:space="preserve"> </w:t>
      </w:r>
    </w:p>
    <w:p w:rsidR="009F7940" w:rsidRPr="00340A17" w:rsidRDefault="009F7940" w:rsidP="009F7940">
      <w:pPr>
        <w:shd w:val="clear" w:color="auto" w:fill="FFFFFF"/>
        <w:rPr>
          <w:rFonts w:ascii="Arial" w:hAnsi="Arial" w:cs="Arial"/>
          <w:color w:val="000000"/>
          <w:sz w:val="20"/>
          <w:szCs w:val="22"/>
          <w:lang w:val="en-GB" w:eastAsia="en-GB"/>
        </w:rPr>
      </w:pPr>
    </w:p>
    <w:p w:rsidR="009F7940" w:rsidRPr="00340A17" w:rsidRDefault="003C0E1E" w:rsidP="009F7940">
      <w:pPr>
        <w:shd w:val="clear" w:color="auto" w:fill="FFFFFF"/>
        <w:spacing w:line="330" w:lineRule="atLeast"/>
        <w:jc w:val="both"/>
        <w:rPr>
          <w:rFonts w:ascii="Arial" w:hAnsi="Arial" w:cs="Arial"/>
          <w:b/>
          <w:sz w:val="24"/>
        </w:rPr>
      </w:pPr>
      <w:r w:rsidRPr="00340A17">
        <w:rPr>
          <w:rFonts w:ascii="Arial" w:hAnsi="Arial" w:cs="Arial"/>
          <w:b/>
          <w:sz w:val="24"/>
        </w:rPr>
        <w:t>Libraries</w:t>
      </w:r>
      <w:r w:rsidR="009F7940" w:rsidRPr="00340A17">
        <w:rPr>
          <w:rFonts w:ascii="Arial" w:hAnsi="Arial" w:cs="Arial"/>
          <w:b/>
          <w:sz w:val="24"/>
        </w:rPr>
        <w:t xml:space="preserve">: </w:t>
      </w:r>
    </w:p>
    <w:p w:rsidR="003C0E1E" w:rsidRPr="00340A17" w:rsidRDefault="003C0E1E" w:rsidP="003C0E1E">
      <w:pPr>
        <w:pStyle w:val="ListParagraph"/>
        <w:numPr>
          <w:ilvl w:val="0"/>
          <w:numId w:val="3"/>
        </w:numPr>
        <w:shd w:val="clear" w:color="auto" w:fill="FFFFFF"/>
        <w:spacing w:line="330" w:lineRule="atLeast"/>
        <w:jc w:val="both"/>
        <w:rPr>
          <w:rFonts w:ascii="Arial" w:hAnsi="Arial" w:cs="Arial"/>
          <w:b/>
          <w:sz w:val="22"/>
          <w:szCs w:val="22"/>
        </w:rPr>
      </w:pPr>
      <w:r w:rsidRPr="00340A17">
        <w:rPr>
          <w:rFonts w:ascii="Arial" w:hAnsi="Arial" w:cs="Arial"/>
          <w:b/>
          <w:color w:val="333333"/>
          <w:sz w:val="22"/>
          <w:szCs w:val="22"/>
          <w:shd w:val="clear" w:color="auto" w:fill="FFFFFF"/>
        </w:rPr>
        <w:t>Engaging Libraries</w:t>
      </w:r>
      <w:r w:rsidRPr="00340A17">
        <w:rPr>
          <w:rFonts w:ascii="Arial" w:hAnsi="Arial" w:cs="Arial"/>
          <w:color w:val="333333"/>
          <w:sz w:val="22"/>
          <w:szCs w:val="22"/>
          <w:shd w:val="clear" w:color="auto" w:fill="FFFFFF"/>
        </w:rPr>
        <w:t xml:space="preserve"> is looking for public libraries acr</w:t>
      </w:r>
      <w:r w:rsidR="00537FAA" w:rsidRPr="00340A17">
        <w:rPr>
          <w:rFonts w:ascii="Arial" w:hAnsi="Arial" w:cs="Arial"/>
          <w:color w:val="333333"/>
          <w:sz w:val="22"/>
          <w:szCs w:val="22"/>
          <w:shd w:val="clear" w:color="auto" w:fill="FFFFFF"/>
        </w:rPr>
        <w:t>oss the UK and Ireland that wish</w:t>
      </w:r>
      <w:r w:rsidRPr="00340A17">
        <w:rPr>
          <w:rFonts w:ascii="Arial" w:hAnsi="Arial" w:cs="Arial"/>
          <w:color w:val="333333"/>
          <w:sz w:val="22"/>
          <w:szCs w:val="22"/>
          <w:shd w:val="clear" w:color="auto" w:fill="FFFFFF"/>
        </w:rPr>
        <w:t xml:space="preserve"> to pilot creative and imaginative public engagement projects on health and wellbeing. Offers £5,000 - £15,000 to deliver a public engagement project on a health and wellbeing theme, with an opportunity for up to £25,000 for more ambitious projects. Full details including how to apply can be found here: </w:t>
      </w:r>
      <w:hyperlink r:id="rId9" w:history="1">
        <w:r w:rsidRPr="00340A17">
          <w:rPr>
            <w:rStyle w:val="Hyperlink"/>
            <w:rFonts w:ascii="Arial" w:hAnsi="Arial" w:cs="Arial"/>
            <w:sz w:val="22"/>
            <w:szCs w:val="22"/>
            <w:shd w:val="clear" w:color="auto" w:fill="FFFFFF"/>
          </w:rPr>
          <w:t>Engaging Libraries</w:t>
        </w:r>
      </w:hyperlink>
      <w:r w:rsidRPr="00340A17">
        <w:rPr>
          <w:rFonts w:ascii="Arial" w:hAnsi="Arial" w:cs="Arial"/>
          <w:color w:val="333333"/>
          <w:sz w:val="22"/>
          <w:szCs w:val="22"/>
          <w:shd w:val="clear" w:color="auto" w:fill="FFFFFF"/>
        </w:rPr>
        <w:t xml:space="preserve">  </w:t>
      </w:r>
    </w:p>
    <w:p w:rsidR="003C0E1E" w:rsidRPr="00340A17" w:rsidRDefault="003C0E1E" w:rsidP="003C0E1E">
      <w:pPr>
        <w:pStyle w:val="ListParagraph"/>
        <w:shd w:val="clear" w:color="auto" w:fill="FFFFFF"/>
        <w:spacing w:line="330" w:lineRule="atLeast"/>
        <w:jc w:val="both"/>
        <w:rPr>
          <w:rFonts w:ascii="Arial" w:hAnsi="Arial" w:cs="Arial"/>
          <w:b/>
          <w:sz w:val="22"/>
          <w:szCs w:val="22"/>
        </w:rPr>
      </w:pPr>
    </w:p>
    <w:p w:rsidR="00340A17" w:rsidRPr="00340A17" w:rsidRDefault="00340A17" w:rsidP="004C230D">
      <w:pPr>
        <w:pStyle w:val="ListParagraph"/>
        <w:shd w:val="clear" w:color="auto" w:fill="FFFFFF"/>
        <w:spacing w:line="330" w:lineRule="atLeast"/>
        <w:jc w:val="both"/>
        <w:rPr>
          <w:rFonts w:ascii="Arial" w:hAnsi="Arial" w:cs="Arial"/>
          <w:sz w:val="22"/>
          <w:szCs w:val="22"/>
        </w:rPr>
      </w:pPr>
    </w:p>
    <w:p w:rsidR="00340A17" w:rsidRPr="00340A17" w:rsidRDefault="00340A17" w:rsidP="004C230D">
      <w:pPr>
        <w:pStyle w:val="ListParagraph"/>
        <w:shd w:val="clear" w:color="auto" w:fill="FFFFFF"/>
        <w:spacing w:line="330" w:lineRule="atLeast"/>
        <w:jc w:val="both"/>
        <w:rPr>
          <w:rFonts w:ascii="Arial" w:hAnsi="Arial" w:cs="Arial"/>
          <w:sz w:val="22"/>
          <w:szCs w:val="22"/>
        </w:rPr>
      </w:pPr>
    </w:p>
    <w:p w:rsidR="00340A17" w:rsidRPr="00340A17" w:rsidRDefault="00340A17" w:rsidP="00340A17">
      <w:pPr>
        <w:pStyle w:val="ListParagraph"/>
        <w:shd w:val="clear" w:color="auto" w:fill="FFFFFF"/>
        <w:spacing w:line="330" w:lineRule="atLeast"/>
        <w:jc w:val="both"/>
        <w:rPr>
          <w:rFonts w:ascii="Arial" w:hAnsi="Arial" w:cs="Arial"/>
          <w:sz w:val="22"/>
          <w:szCs w:val="22"/>
        </w:rPr>
      </w:pPr>
    </w:p>
    <w:p w:rsidR="009F7940" w:rsidRPr="00340A17" w:rsidRDefault="003C0E1E" w:rsidP="006C52CC">
      <w:pPr>
        <w:pStyle w:val="ListParagraph"/>
        <w:numPr>
          <w:ilvl w:val="0"/>
          <w:numId w:val="2"/>
        </w:numPr>
        <w:shd w:val="clear" w:color="auto" w:fill="FFFFFF"/>
        <w:spacing w:line="330" w:lineRule="atLeast"/>
        <w:jc w:val="both"/>
        <w:rPr>
          <w:rFonts w:ascii="Arial" w:hAnsi="Arial" w:cs="Arial"/>
          <w:sz w:val="22"/>
          <w:szCs w:val="22"/>
        </w:rPr>
      </w:pPr>
      <w:r w:rsidRPr="00340A17">
        <w:rPr>
          <w:rFonts w:ascii="Arial" w:hAnsi="Arial" w:cs="Arial"/>
          <w:b/>
          <w:sz w:val="22"/>
          <w:szCs w:val="22"/>
        </w:rPr>
        <w:t>Community Development:</w:t>
      </w:r>
      <w:r w:rsidRPr="00340A17">
        <w:rPr>
          <w:rFonts w:ascii="Arial" w:hAnsi="Arial" w:cs="Arial"/>
          <w:sz w:val="22"/>
          <w:szCs w:val="22"/>
        </w:rPr>
        <w:t xml:space="preserve"> </w:t>
      </w:r>
      <w:r w:rsidR="009F7940" w:rsidRPr="00340A17">
        <w:rPr>
          <w:rFonts w:ascii="Arial" w:hAnsi="Arial" w:cs="Arial"/>
          <w:sz w:val="22"/>
          <w:szCs w:val="22"/>
        </w:rPr>
        <w:t xml:space="preserve">Wakefield libraries recently created a team to engage with local communities plus stakeholders and to promote the library service externally. It focused on 3 main areas; Promoting Reading, Developing Skills and </w:t>
      </w:r>
      <w:r w:rsidR="00537FAA" w:rsidRPr="00340A17">
        <w:rPr>
          <w:rFonts w:ascii="Arial" w:hAnsi="Arial" w:cs="Arial"/>
          <w:sz w:val="22"/>
          <w:szCs w:val="22"/>
        </w:rPr>
        <w:t>generating</w:t>
      </w:r>
      <w:r w:rsidR="009F7940" w:rsidRPr="00340A17">
        <w:rPr>
          <w:rFonts w:ascii="Arial" w:hAnsi="Arial" w:cs="Arial"/>
          <w:sz w:val="22"/>
          <w:szCs w:val="22"/>
        </w:rPr>
        <w:t xml:space="preserve"> an audience. Further details can be found here: </w:t>
      </w:r>
      <w:hyperlink r:id="rId10" w:history="1">
        <w:r w:rsidR="009F7940" w:rsidRPr="00340A17">
          <w:rPr>
            <w:rStyle w:val="Hyperlink"/>
            <w:rFonts w:ascii="Arial" w:hAnsi="Arial" w:cs="Arial"/>
            <w:sz w:val="22"/>
            <w:szCs w:val="22"/>
          </w:rPr>
          <w:t>community development</w:t>
        </w:r>
      </w:hyperlink>
      <w:r w:rsidR="009F7940" w:rsidRPr="00340A17">
        <w:rPr>
          <w:rFonts w:ascii="Arial" w:hAnsi="Arial" w:cs="Arial"/>
          <w:sz w:val="22"/>
          <w:szCs w:val="22"/>
        </w:rPr>
        <w:t xml:space="preserve">  </w:t>
      </w:r>
    </w:p>
    <w:p w:rsidR="009F7940" w:rsidRPr="00340A17" w:rsidRDefault="009F7940" w:rsidP="009F7940">
      <w:pPr>
        <w:shd w:val="clear" w:color="auto" w:fill="FFFFFF"/>
        <w:rPr>
          <w:rFonts w:ascii="Arial" w:hAnsi="Arial" w:cs="Arial"/>
          <w:color w:val="000000"/>
          <w:sz w:val="20"/>
          <w:szCs w:val="22"/>
          <w:lang w:val="en-GB" w:eastAsia="en-GB"/>
        </w:rPr>
      </w:pPr>
    </w:p>
    <w:p w:rsidR="009F7940" w:rsidRPr="00340A17" w:rsidRDefault="003C0E1E" w:rsidP="006C52CC">
      <w:pPr>
        <w:pStyle w:val="NormalWeb"/>
        <w:numPr>
          <w:ilvl w:val="0"/>
          <w:numId w:val="2"/>
        </w:numPr>
        <w:shd w:val="clear" w:color="auto" w:fill="FFFFFF"/>
        <w:spacing w:before="0" w:beforeAutospacing="0" w:after="0" w:afterAutospacing="0"/>
        <w:jc w:val="both"/>
        <w:rPr>
          <w:rFonts w:ascii="Arial" w:hAnsi="Arial" w:cs="Arial"/>
          <w:sz w:val="22"/>
          <w:szCs w:val="22"/>
        </w:rPr>
      </w:pPr>
      <w:r w:rsidRPr="00340A17">
        <w:rPr>
          <w:rFonts w:ascii="Arial" w:hAnsi="Arial" w:cs="Arial"/>
          <w:b/>
          <w:color w:val="444444"/>
          <w:sz w:val="22"/>
          <w:szCs w:val="26"/>
          <w:lang w:val="en-US" w:eastAsia="en-US"/>
        </w:rPr>
        <w:t xml:space="preserve">Libraries Taskforce: </w:t>
      </w:r>
      <w:r w:rsidR="009F7940" w:rsidRPr="00340A17">
        <w:rPr>
          <w:rFonts w:ascii="Arial" w:hAnsi="Arial" w:cs="Arial"/>
          <w:color w:val="444444"/>
          <w:sz w:val="22"/>
          <w:szCs w:val="26"/>
          <w:lang w:val="en-US" w:eastAsia="en-US"/>
        </w:rPr>
        <w:t>Kathy Settle, Chief executive of the Libraries Taskforce, recently suggested that effective partnership working could be a useful source of income for libraries. Exam</w:t>
      </w:r>
      <w:r w:rsidR="00537FAA" w:rsidRPr="00340A17">
        <w:rPr>
          <w:rFonts w:ascii="Arial" w:hAnsi="Arial" w:cs="Arial"/>
          <w:color w:val="444444"/>
          <w:sz w:val="22"/>
          <w:szCs w:val="26"/>
          <w:lang w:val="en-US" w:eastAsia="en-US"/>
        </w:rPr>
        <w:t xml:space="preserve">ples include co-locations with Job </w:t>
      </w:r>
      <w:proofErr w:type="spellStart"/>
      <w:r w:rsidR="00537FAA" w:rsidRPr="00340A17">
        <w:rPr>
          <w:rFonts w:ascii="Arial" w:hAnsi="Arial" w:cs="Arial"/>
          <w:color w:val="444444"/>
          <w:sz w:val="22"/>
          <w:szCs w:val="26"/>
          <w:lang w:val="en-US" w:eastAsia="en-US"/>
        </w:rPr>
        <w:t>C</w:t>
      </w:r>
      <w:r w:rsidR="009F7940" w:rsidRPr="00340A17">
        <w:rPr>
          <w:rFonts w:ascii="Arial" w:hAnsi="Arial" w:cs="Arial"/>
          <w:color w:val="444444"/>
          <w:sz w:val="22"/>
          <w:szCs w:val="26"/>
          <w:lang w:val="en-US" w:eastAsia="en-US"/>
        </w:rPr>
        <w:t>entres</w:t>
      </w:r>
      <w:proofErr w:type="spellEnd"/>
      <w:r w:rsidR="009F7940" w:rsidRPr="00340A17">
        <w:rPr>
          <w:rFonts w:ascii="Arial" w:hAnsi="Arial" w:cs="Arial"/>
          <w:color w:val="444444"/>
          <w:sz w:val="22"/>
          <w:szCs w:val="26"/>
          <w:lang w:val="en-US" w:eastAsia="en-US"/>
        </w:rPr>
        <w:t xml:space="preserve"> and private businesses such as gyms. More detail can be found here</w:t>
      </w:r>
      <w:r w:rsidR="009F7940" w:rsidRPr="00340A17">
        <w:rPr>
          <w:rFonts w:ascii="Arial" w:hAnsi="Arial" w:cs="Arial"/>
          <w:sz w:val="22"/>
          <w:szCs w:val="22"/>
        </w:rPr>
        <w:t xml:space="preserve">: </w:t>
      </w:r>
      <w:hyperlink r:id="rId11" w:history="1">
        <w:r w:rsidR="009F7940" w:rsidRPr="00340A17">
          <w:rPr>
            <w:rStyle w:val="Hyperlink"/>
            <w:rFonts w:ascii="Arial" w:hAnsi="Arial" w:cs="Arial"/>
            <w:sz w:val="22"/>
            <w:szCs w:val="22"/>
          </w:rPr>
          <w:t>partnership working</w:t>
        </w:r>
      </w:hyperlink>
      <w:r w:rsidR="009F7940" w:rsidRPr="00340A17">
        <w:rPr>
          <w:rFonts w:ascii="Arial" w:hAnsi="Arial" w:cs="Arial"/>
          <w:sz w:val="22"/>
          <w:szCs w:val="22"/>
        </w:rPr>
        <w:t xml:space="preserve"> </w:t>
      </w:r>
    </w:p>
    <w:p w:rsidR="006C52CC" w:rsidRPr="00340A17" w:rsidRDefault="006C52CC" w:rsidP="006C52CC">
      <w:pPr>
        <w:pStyle w:val="NormalWeb"/>
        <w:shd w:val="clear" w:color="auto" w:fill="FFFFFF"/>
        <w:spacing w:before="0" w:beforeAutospacing="0" w:after="0" w:afterAutospacing="0"/>
        <w:jc w:val="both"/>
        <w:rPr>
          <w:rFonts w:ascii="Arial" w:hAnsi="Arial" w:cs="Arial"/>
          <w:sz w:val="22"/>
          <w:szCs w:val="22"/>
        </w:rPr>
      </w:pPr>
    </w:p>
    <w:p w:rsidR="003C0E1E" w:rsidRPr="00340A17" w:rsidRDefault="009F7940" w:rsidP="003C0E1E">
      <w:pPr>
        <w:pStyle w:val="Text"/>
        <w:numPr>
          <w:ilvl w:val="0"/>
          <w:numId w:val="2"/>
        </w:numPr>
        <w:jc w:val="both"/>
        <w:rPr>
          <w:rFonts w:ascii="Arial" w:hAnsi="Arial" w:cs="Arial"/>
          <w:b/>
          <w:color w:val="002060"/>
          <w:sz w:val="22"/>
          <w:szCs w:val="22"/>
        </w:rPr>
      </w:pPr>
      <w:r w:rsidRPr="00340A17">
        <w:rPr>
          <w:rFonts w:ascii="Arial" w:hAnsi="Arial" w:cs="Arial"/>
          <w:b/>
          <w:color w:val="auto"/>
          <w:sz w:val="22"/>
        </w:rPr>
        <w:t>What my library means to me:</w:t>
      </w:r>
      <w:r w:rsidRPr="00340A17">
        <w:rPr>
          <w:rFonts w:ascii="Arial" w:hAnsi="Arial" w:cs="Arial"/>
          <w:b/>
          <w:sz w:val="22"/>
        </w:rPr>
        <w:t xml:space="preserve"> </w:t>
      </w:r>
      <w:r w:rsidRPr="00340A17">
        <w:rPr>
          <w:rFonts w:ascii="Arial" w:hAnsi="Arial" w:cs="Arial"/>
          <w:color w:val="auto"/>
          <w:sz w:val="22"/>
          <w:szCs w:val="22"/>
        </w:rPr>
        <w:t xml:space="preserve">Guardian article about the value of libraries to a wide range of people including those with sight-loss and dementia. A useful piece for advocacy, demonstrating the huge potential of libraries to a wide range of people. More information  </w:t>
      </w:r>
      <w:hyperlink r:id="rId12" w:history="1">
        <w:r w:rsidRPr="00340A17">
          <w:rPr>
            <w:rStyle w:val="Hyperlink"/>
            <w:rFonts w:ascii="Arial" w:hAnsi="Arial" w:cs="Arial"/>
            <w:b/>
            <w:color w:val="002060"/>
            <w:sz w:val="22"/>
            <w:szCs w:val="22"/>
          </w:rPr>
          <w:t>here</w:t>
        </w:r>
      </w:hyperlink>
      <w:r w:rsidRPr="00340A17">
        <w:rPr>
          <w:rFonts w:ascii="Arial" w:hAnsi="Arial" w:cs="Arial"/>
          <w:b/>
          <w:color w:val="002060"/>
          <w:sz w:val="22"/>
          <w:szCs w:val="22"/>
        </w:rPr>
        <w:t xml:space="preserve"> </w:t>
      </w:r>
    </w:p>
    <w:p w:rsidR="00581E2A" w:rsidRPr="00340A17" w:rsidRDefault="00581E2A" w:rsidP="00581E2A">
      <w:pPr>
        <w:pStyle w:val="Text"/>
        <w:numPr>
          <w:ilvl w:val="0"/>
          <w:numId w:val="2"/>
        </w:numPr>
        <w:jc w:val="both"/>
        <w:rPr>
          <w:rFonts w:ascii="Arial" w:hAnsi="Arial" w:cs="Arial"/>
          <w:b/>
          <w:color w:val="auto"/>
          <w:sz w:val="24"/>
        </w:rPr>
      </w:pPr>
      <w:r w:rsidRPr="00340A17">
        <w:rPr>
          <w:rFonts w:ascii="Arial" w:hAnsi="Arial" w:cs="Arial"/>
          <w:b/>
          <w:color w:val="333333"/>
          <w:sz w:val="22"/>
          <w:szCs w:val="22"/>
          <w:shd w:val="clear" w:color="auto" w:fill="FFFFFF"/>
        </w:rPr>
        <w:t xml:space="preserve">Government austerity measures: </w:t>
      </w:r>
      <w:r w:rsidRPr="00340A17">
        <w:rPr>
          <w:rFonts w:ascii="Arial" w:hAnsi="Arial" w:cs="Arial"/>
          <w:color w:val="333333"/>
          <w:sz w:val="22"/>
          <w:szCs w:val="22"/>
          <w:shd w:val="clear" w:color="auto" w:fill="FFFFFF"/>
        </w:rPr>
        <w:t>A</w:t>
      </w:r>
      <w:r w:rsidRPr="00340A17">
        <w:rPr>
          <w:rFonts w:ascii="Arial" w:hAnsi="Arial" w:cs="Arial"/>
          <w:b/>
          <w:color w:val="333333"/>
          <w:sz w:val="22"/>
          <w:szCs w:val="22"/>
          <w:shd w:val="clear" w:color="auto" w:fill="FFFFFF"/>
        </w:rPr>
        <w:t xml:space="preserve"> </w:t>
      </w:r>
      <w:r w:rsidRPr="00340A17">
        <w:rPr>
          <w:rFonts w:ascii="Arial" w:hAnsi="Arial" w:cs="Arial"/>
          <w:color w:val="333333"/>
          <w:sz w:val="22"/>
          <w:szCs w:val="22"/>
          <w:shd w:val="clear" w:color="auto" w:fill="FFFFFF"/>
        </w:rPr>
        <w:t xml:space="preserve">threat by Lord Gary Porter, Chair of the Local Government Association, that there </w:t>
      </w:r>
      <w:r w:rsidR="00E12BEB" w:rsidRPr="00340A17">
        <w:rPr>
          <w:rFonts w:ascii="Arial" w:hAnsi="Arial" w:cs="Arial"/>
          <w:color w:val="333333"/>
          <w:sz w:val="22"/>
          <w:szCs w:val="22"/>
          <w:shd w:val="clear" w:color="auto" w:fill="FFFFFF"/>
        </w:rPr>
        <w:t>could</w:t>
      </w:r>
      <w:r w:rsidRPr="00340A17">
        <w:rPr>
          <w:rFonts w:ascii="Arial" w:hAnsi="Arial" w:cs="Arial"/>
          <w:color w:val="333333"/>
          <w:sz w:val="22"/>
          <w:szCs w:val="22"/>
          <w:shd w:val="clear" w:color="auto" w:fill="FFFFFF"/>
        </w:rPr>
        <w:t xml:space="preserve"> be no libraries or streetlights left in Britain by 2020 if austerity doesn't stop.  Full details here: </w:t>
      </w:r>
      <w:hyperlink r:id="rId13" w:history="1">
        <w:r w:rsidR="00EE4E4B" w:rsidRPr="00340A17">
          <w:rPr>
            <w:rStyle w:val="Hyperlink"/>
            <w:rFonts w:ascii="Arial" w:hAnsi="Arial" w:cs="Arial"/>
            <w:sz w:val="22"/>
            <w:szCs w:val="22"/>
            <w:shd w:val="clear" w:color="auto" w:fill="FFFFFF"/>
          </w:rPr>
          <w:t>LGA response to funding cuts</w:t>
        </w:r>
      </w:hyperlink>
      <w:r w:rsidRPr="00340A17">
        <w:rPr>
          <w:rFonts w:ascii="Arial" w:hAnsi="Arial" w:cs="Arial"/>
          <w:color w:val="333333"/>
          <w:sz w:val="22"/>
          <w:szCs w:val="22"/>
          <w:shd w:val="clear" w:color="auto" w:fill="FFFFFF"/>
        </w:rPr>
        <w:t xml:space="preserve"> </w:t>
      </w:r>
    </w:p>
    <w:p w:rsidR="004C230D" w:rsidRPr="007E489C" w:rsidRDefault="00EE4E4B" w:rsidP="004C230D">
      <w:pPr>
        <w:pStyle w:val="Text"/>
        <w:numPr>
          <w:ilvl w:val="0"/>
          <w:numId w:val="2"/>
        </w:numPr>
        <w:jc w:val="both"/>
        <w:rPr>
          <w:rFonts w:ascii="Arial" w:hAnsi="Arial" w:cs="Arial"/>
          <w:b/>
          <w:color w:val="auto"/>
          <w:sz w:val="22"/>
          <w:szCs w:val="22"/>
        </w:rPr>
      </w:pPr>
      <w:r w:rsidRPr="004C230D">
        <w:rPr>
          <w:rFonts w:ascii="Arial" w:hAnsi="Arial" w:cs="Arial"/>
          <w:b/>
          <w:color w:val="333333"/>
          <w:sz w:val="22"/>
          <w:szCs w:val="22"/>
          <w:shd w:val="clear" w:color="auto" w:fill="FFFFFF"/>
        </w:rPr>
        <w:t>Child literacy in Bradford:</w:t>
      </w:r>
      <w:r w:rsidRPr="004C230D">
        <w:rPr>
          <w:rFonts w:ascii="Arial" w:hAnsi="Arial" w:cs="Arial"/>
          <w:b/>
          <w:color w:val="auto"/>
          <w:sz w:val="22"/>
          <w:szCs w:val="22"/>
        </w:rPr>
        <w:t xml:space="preserve"> </w:t>
      </w:r>
      <w:r w:rsidRPr="004C230D">
        <w:rPr>
          <w:rFonts w:ascii="Arial" w:hAnsi="Arial" w:cs="Arial"/>
          <w:color w:val="auto"/>
          <w:sz w:val="22"/>
          <w:szCs w:val="22"/>
        </w:rPr>
        <w:t>New initiative to support child literacy for families</w:t>
      </w:r>
      <w:r w:rsidR="00537FAA" w:rsidRPr="004C230D">
        <w:rPr>
          <w:rFonts w:ascii="Arial" w:hAnsi="Arial" w:cs="Arial"/>
          <w:color w:val="auto"/>
          <w:sz w:val="22"/>
          <w:szCs w:val="22"/>
        </w:rPr>
        <w:t xml:space="preserve"> from some of the most deprived housing estates in Bradford. The library service, which could have once supported this </w:t>
      </w:r>
      <w:r w:rsidR="00E12BEB" w:rsidRPr="004C230D">
        <w:rPr>
          <w:rFonts w:ascii="Arial" w:hAnsi="Arial" w:cs="Arial"/>
          <w:color w:val="auto"/>
          <w:sz w:val="22"/>
          <w:szCs w:val="22"/>
        </w:rPr>
        <w:t>initiative,</w:t>
      </w:r>
      <w:r w:rsidR="00537FAA" w:rsidRPr="004C230D">
        <w:rPr>
          <w:rFonts w:ascii="Arial" w:hAnsi="Arial" w:cs="Arial"/>
          <w:color w:val="auto"/>
          <w:sz w:val="22"/>
          <w:szCs w:val="22"/>
        </w:rPr>
        <w:t xml:space="preserve"> is currently being outsourced to volunteers and hit-and-miss opening hours mean their impact is greatly reduced. </w:t>
      </w:r>
      <w:hyperlink r:id="rId14" w:history="1">
        <w:r w:rsidR="00537FAA" w:rsidRPr="004C230D">
          <w:rPr>
            <w:rStyle w:val="Hyperlink"/>
            <w:rFonts w:ascii="Arial" w:hAnsi="Arial" w:cs="Arial"/>
            <w:sz w:val="22"/>
            <w:szCs w:val="22"/>
          </w:rPr>
          <w:t>Child literacy project</w:t>
        </w:r>
      </w:hyperlink>
      <w:r w:rsidR="00537FAA" w:rsidRPr="004C230D">
        <w:rPr>
          <w:rFonts w:ascii="Arial" w:hAnsi="Arial" w:cs="Arial"/>
          <w:color w:val="auto"/>
          <w:sz w:val="22"/>
          <w:szCs w:val="22"/>
        </w:rPr>
        <w:t xml:space="preserve">  </w:t>
      </w:r>
    </w:p>
    <w:p w:rsidR="007E489C" w:rsidRPr="007E489C" w:rsidRDefault="007E489C" w:rsidP="007E489C">
      <w:pPr>
        <w:pStyle w:val="ListParagraph"/>
        <w:numPr>
          <w:ilvl w:val="0"/>
          <w:numId w:val="2"/>
        </w:numPr>
        <w:shd w:val="clear" w:color="auto" w:fill="FFFFFF"/>
        <w:rPr>
          <w:rFonts w:ascii="Arial" w:hAnsi="Arial" w:cs="Arial"/>
          <w:sz w:val="22"/>
          <w:szCs w:val="22"/>
        </w:rPr>
      </w:pPr>
      <w:r w:rsidRPr="007E489C">
        <w:rPr>
          <w:rFonts w:ascii="Arial" w:hAnsi="Arial" w:cs="Arial"/>
          <w:b/>
          <w:color w:val="333333"/>
          <w:sz w:val="22"/>
          <w:szCs w:val="22"/>
          <w:shd w:val="clear" w:color="auto" w:fill="FFFFFF"/>
        </w:rPr>
        <w:t>CILIP Ethics Review:</w:t>
      </w:r>
      <w:r w:rsidRPr="007E489C">
        <w:rPr>
          <w:rFonts w:ascii="Arial" w:hAnsi="Arial" w:cs="Arial"/>
          <w:b/>
          <w:sz w:val="22"/>
          <w:szCs w:val="22"/>
        </w:rPr>
        <w:t xml:space="preserve"> </w:t>
      </w:r>
      <w:r w:rsidRPr="007E489C">
        <w:rPr>
          <w:rFonts w:ascii="Arial" w:hAnsi="Arial" w:cs="Arial"/>
          <w:sz w:val="22"/>
          <w:szCs w:val="22"/>
        </w:rPr>
        <w:t>CILIP is undertaking a major review of professional ethics and, in particular, of the Ethical Principles and Code of Professional Practice for Library and Information Professionals it produced in 2004. In the years since they were published there have been great changes in the profession driven by technological development, changes in information governance and regulation, the growing importance of data and its management, new professional roles and responsibilities, and changing user expectations. For much of the period the financial crisis has also meant limited funding for many services and big changes in governance and service delivery. Therefore it is time to look again at the ethics of our profession.</w:t>
      </w:r>
    </w:p>
    <w:p w:rsidR="007E489C" w:rsidRPr="007E489C" w:rsidRDefault="007E489C" w:rsidP="007E489C">
      <w:pPr>
        <w:shd w:val="clear" w:color="auto" w:fill="FFFFFF"/>
        <w:rPr>
          <w:rFonts w:ascii="Arial" w:hAnsi="Arial" w:cs="Arial"/>
          <w:sz w:val="22"/>
          <w:szCs w:val="22"/>
        </w:rPr>
      </w:pPr>
      <w:r w:rsidRPr="007E489C">
        <w:rPr>
          <w:rFonts w:ascii="Arial" w:hAnsi="Arial" w:cs="Arial"/>
          <w:sz w:val="22"/>
          <w:szCs w:val="22"/>
        </w:rPr>
        <w:t> </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This survey, which is one part of the review process, looks at the place of ethics in the working life of individuals today. It explores the issues that information professionals face and whether ethics has a place in helping to address them. It also looks at the Ethical Principles (set out in the survey) and their relevance for today’s practitioner.</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 </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We want to make this survey as widely available as possible in all parts of the information professions and would appreciate your help in promoting it. Could you please share the link with your networks and encourage people to respond.  The link is at:</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 </w:t>
      </w:r>
    </w:p>
    <w:p w:rsidR="007E489C" w:rsidRPr="007E489C" w:rsidRDefault="00A02AAC" w:rsidP="007E489C">
      <w:pPr>
        <w:shd w:val="clear" w:color="auto" w:fill="FFFFFF"/>
        <w:ind w:left="720"/>
        <w:rPr>
          <w:rFonts w:ascii="Arial" w:hAnsi="Arial" w:cs="Arial"/>
          <w:sz w:val="22"/>
          <w:szCs w:val="22"/>
        </w:rPr>
      </w:pPr>
      <w:hyperlink r:id="rId15" w:history="1">
        <w:r w:rsidR="007E489C" w:rsidRPr="007E489C">
          <w:rPr>
            <w:rStyle w:val="Hyperlink"/>
            <w:rFonts w:ascii="Arial" w:hAnsi="Arial" w:cs="Arial"/>
            <w:color w:val="auto"/>
            <w:sz w:val="22"/>
            <w:szCs w:val="22"/>
          </w:rPr>
          <w:t>https://www.surveymonkey.co.uk/r/KN2MVVH</w:t>
        </w:r>
      </w:hyperlink>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 </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It will take approximately 20 minutes to complete.  The closing date is 18 August 2017. </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lastRenderedPageBreak/>
        <w:t> </w:t>
      </w:r>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More information about the CILIP Ethics Review is at</w:t>
      </w:r>
      <w:r w:rsidRPr="007E489C">
        <w:rPr>
          <w:rStyle w:val="apple-converted-space"/>
          <w:rFonts w:ascii="Arial" w:hAnsi="Arial" w:cs="Arial"/>
          <w:sz w:val="22"/>
          <w:szCs w:val="22"/>
        </w:rPr>
        <w:t> </w:t>
      </w:r>
      <w:hyperlink r:id="rId16" w:history="1">
        <w:r w:rsidRPr="007E489C">
          <w:rPr>
            <w:rStyle w:val="Hyperlink"/>
            <w:rFonts w:ascii="Arial" w:hAnsi="Arial" w:cs="Arial"/>
            <w:color w:val="auto"/>
            <w:sz w:val="22"/>
            <w:szCs w:val="22"/>
          </w:rPr>
          <w:t>www.cilip.org.uk/ethicsreview</w:t>
        </w:r>
      </w:hyperlink>
    </w:p>
    <w:p w:rsidR="007E489C" w:rsidRPr="007E489C" w:rsidRDefault="007E489C" w:rsidP="007E489C">
      <w:pPr>
        <w:shd w:val="clear" w:color="auto" w:fill="FFFFFF"/>
        <w:ind w:left="720"/>
        <w:rPr>
          <w:rFonts w:ascii="Arial" w:hAnsi="Arial" w:cs="Arial"/>
          <w:sz w:val="22"/>
          <w:szCs w:val="22"/>
        </w:rPr>
      </w:pPr>
      <w:r w:rsidRPr="007E489C">
        <w:rPr>
          <w:rFonts w:ascii="Arial" w:hAnsi="Arial" w:cs="Arial"/>
          <w:sz w:val="22"/>
          <w:szCs w:val="22"/>
        </w:rPr>
        <w:t> </w:t>
      </w:r>
    </w:p>
    <w:p w:rsidR="007E489C" w:rsidRPr="007E489C" w:rsidRDefault="007E489C" w:rsidP="007E489C">
      <w:pPr>
        <w:shd w:val="clear" w:color="auto" w:fill="FFFFFF"/>
        <w:ind w:left="720"/>
        <w:rPr>
          <w:rFonts w:ascii="Arial" w:hAnsi="Arial" w:cs="Arial"/>
          <w:color w:val="003399"/>
          <w:sz w:val="22"/>
          <w:szCs w:val="22"/>
        </w:rPr>
      </w:pPr>
      <w:r w:rsidRPr="007E489C">
        <w:rPr>
          <w:rFonts w:ascii="Arial" w:hAnsi="Arial" w:cs="Arial"/>
          <w:sz w:val="22"/>
          <w:szCs w:val="22"/>
        </w:rPr>
        <w:t>Any queries can be addressed to:</w:t>
      </w:r>
      <w:r w:rsidRPr="007E489C">
        <w:rPr>
          <w:rStyle w:val="apple-converted-space"/>
          <w:rFonts w:ascii="Arial" w:hAnsi="Arial" w:cs="Arial"/>
          <w:sz w:val="22"/>
          <w:szCs w:val="22"/>
        </w:rPr>
        <w:t> </w:t>
      </w:r>
      <w:hyperlink r:id="rId17" w:history="1">
        <w:r w:rsidRPr="007E489C">
          <w:rPr>
            <w:rStyle w:val="Hyperlink"/>
            <w:rFonts w:ascii="Arial" w:hAnsi="Arial" w:cs="Arial"/>
            <w:color w:val="auto"/>
            <w:sz w:val="22"/>
            <w:szCs w:val="22"/>
          </w:rPr>
          <w:t>ethics@cilip.org.uk</w:t>
        </w:r>
      </w:hyperlink>
    </w:p>
    <w:p w:rsidR="007E489C" w:rsidRPr="004C230D" w:rsidRDefault="007E489C" w:rsidP="007E489C">
      <w:pPr>
        <w:pStyle w:val="Text"/>
        <w:jc w:val="both"/>
        <w:rPr>
          <w:rFonts w:ascii="Arial" w:hAnsi="Arial" w:cs="Arial"/>
          <w:b/>
          <w:color w:val="auto"/>
          <w:sz w:val="22"/>
          <w:szCs w:val="22"/>
        </w:rPr>
      </w:pPr>
    </w:p>
    <w:p w:rsidR="003C0E1E" w:rsidRPr="00340A17" w:rsidRDefault="003C0E1E" w:rsidP="00581E2A">
      <w:pPr>
        <w:pStyle w:val="Text"/>
        <w:ind w:left="360"/>
        <w:jc w:val="both"/>
        <w:rPr>
          <w:rFonts w:ascii="Arial" w:hAnsi="Arial" w:cs="Arial"/>
          <w:b/>
          <w:color w:val="auto"/>
          <w:sz w:val="24"/>
        </w:rPr>
      </w:pPr>
      <w:r w:rsidRPr="00340A17">
        <w:rPr>
          <w:rFonts w:ascii="Arial" w:hAnsi="Arial" w:cs="Arial"/>
          <w:b/>
          <w:color w:val="auto"/>
          <w:sz w:val="24"/>
        </w:rPr>
        <w:t>Sight</w:t>
      </w:r>
      <w:r w:rsidR="004C230D">
        <w:rPr>
          <w:rFonts w:ascii="Arial" w:hAnsi="Arial" w:cs="Arial"/>
          <w:b/>
          <w:color w:val="auto"/>
          <w:sz w:val="24"/>
        </w:rPr>
        <w:t xml:space="preserve"> and vision i</w:t>
      </w:r>
      <w:r w:rsidRPr="00340A17">
        <w:rPr>
          <w:rFonts w:ascii="Arial" w:hAnsi="Arial" w:cs="Arial"/>
          <w:b/>
          <w:color w:val="auto"/>
          <w:sz w:val="24"/>
        </w:rPr>
        <w:t>ssues</w:t>
      </w:r>
    </w:p>
    <w:p w:rsidR="009F7940" w:rsidRPr="004C230D" w:rsidRDefault="009F7940" w:rsidP="007017FF">
      <w:pPr>
        <w:pStyle w:val="Text"/>
        <w:numPr>
          <w:ilvl w:val="0"/>
          <w:numId w:val="5"/>
        </w:numPr>
        <w:jc w:val="both"/>
        <w:rPr>
          <w:rFonts w:ascii="Arial" w:hAnsi="Arial" w:cs="Arial"/>
          <w:color w:val="1F497D" w:themeColor="text2"/>
          <w:sz w:val="22"/>
        </w:rPr>
      </w:pPr>
      <w:r w:rsidRPr="00340A17">
        <w:rPr>
          <w:rFonts w:ascii="Arial" w:hAnsi="Arial" w:cs="Arial"/>
          <w:b/>
          <w:color w:val="auto"/>
          <w:sz w:val="22"/>
        </w:rPr>
        <w:t>Exploring how local libraries use low vision technology:</w:t>
      </w:r>
      <w:r w:rsidRPr="00340A17">
        <w:rPr>
          <w:rFonts w:ascii="Arial" w:hAnsi="Arial" w:cs="Arial"/>
          <w:b/>
          <w:sz w:val="22"/>
        </w:rPr>
        <w:t xml:space="preserve"> </w:t>
      </w:r>
      <w:r w:rsidRPr="00340A17">
        <w:rPr>
          <w:rFonts w:ascii="Arial" w:hAnsi="Arial" w:cs="Arial"/>
          <w:color w:val="auto"/>
          <w:sz w:val="22"/>
        </w:rPr>
        <w:t xml:space="preserve">a United States based study on the potential of the public library network for those with sight-loss: </w:t>
      </w:r>
      <w:hyperlink r:id="rId18" w:history="1">
        <w:r w:rsidRPr="004C230D">
          <w:rPr>
            <w:rStyle w:val="Hyperlink"/>
            <w:rFonts w:ascii="Arial" w:hAnsi="Arial" w:cs="Arial"/>
            <w:color w:val="1F497D" w:themeColor="text2"/>
            <w:sz w:val="22"/>
          </w:rPr>
          <w:t>low vision technology and libraries</w:t>
        </w:r>
      </w:hyperlink>
      <w:r w:rsidRPr="004C230D">
        <w:rPr>
          <w:rFonts w:ascii="Arial" w:hAnsi="Arial" w:cs="Arial"/>
          <w:color w:val="1F497D" w:themeColor="text2"/>
          <w:sz w:val="22"/>
        </w:rPr>
        <w:t xml:space="preserve"> </w:t>
      </w:r>
    </w:p>
    <w:p w:rsidR="003C0E1E" w:rsidRPr="00340A17" w:rsidRDefault="003C0E1E" w:rsidP="00B84DE3">
      <w:pPr>
        <w:pStyle w:val="ListParagraph"/>
        <w:numPr>
          <w:ilvl w:val="0"/>
          <w:numId w:val="5"/>
        </w:numPr>
        <w:shd w:val="clear" w:color="auto" w:fill="FFFFFF"/>
        <w:rPr>
          <w:rFonts w:ascii="Arial" w:hAnsi="Arial" w:cs="Arial"/>
          <w:color w:val="000000"/>
          <w:sz w:val="22"/>
          <w:szCs w:val="22"/>
        </w:rPr>
      </w:pPr>
      <w:r w:rsidRPr="00340A17">
        <w:rPr>
          <w:rFonts w:ascii="Arial" w:hAnsi="Arial" w:cs="Arial"/>
          <w:b/>
          <w:bCs/>
          <w:iCs/>
          <w:color w:val="000000"/>
          <w:sz w:val="22"/>
          <w:szCs w:val="22"/>
        </w:rPr>
        <w:t>Children in Focus Campaign: third year annual review (2017)</w:t>
      </w:r>
    </w:p>
    <w:p w:rsidR="003C0E1E" w:rsidRPr="00340A17" w:rsidRDefault="003C0E1E" w:rsidP="003C0E1E">
      <w:pPr>
        <w:shd w:val="clear" w:color="auto" w:fill="FFFFFF"/>
        <w:rPr>
          <w:rFonts w:ascii="Arial" w:hAnsi="Arial" w:cs="Arial"/>
          <w:color w:val="000000"/>
          <w:sz w:val="22"/>
          <w:szCs w:val="22"/>
        </w:rPr>
      </w:pPr>
      <w:r w:rsidRPr="00340A17">
        <w:rPr>
          <w:rFonts w:ascii="Arial" w:hAnsi="Arial" w:cs="Arial"/>
          <w:color w:val="000000"/>
        </w:rPr>
        <w:t> </w:t>
      </w:r>
    </w:p>
    <w:p w:rsidR="003C0E1E" w:rsidRPr="00340A17" w:rsidRDefault="003C0E1E" w:rsidP="00340A17">
      <w:pPr>
        <w:shd w:val="clear" w:color="auto" w:fill="FFFFFF"/>
        <w:ind w:left="720"/>
        <w:jc w:val="both"/>
        <w:rPr>
          <w:rFonts w:ascii="Arial" w:hAnsi="Arial" w:cs="Arial"/>
          <w:color w:val="000000"/>
          <w:sz w:val="22"/>
          <w:szCs w:val="22"/>
        </w:rPr>
      </w:pPr>
      <w:r w:rsidRPr="00340A17">
        <w:rPr>
          <w:rFonts w:ascii="Arial" w:hAnsi="Arial" w:cs="Arial"/>
          <w:color w:val="000000"/>
          <w:sz w:val="22"/>
          <w:szCs w:val="22"/>
        </w:rPr>
        <w:t>“</w:t>
      </w:r>
      <w:proofErr w:type="spellStart"/>
      <w:r w:rsidRPr="00340A17">
        <w:rPr>
          <w:rFonts w:ascii="Arial" w:hAnsi="Arial" w:cs="Arial"/>
          <w:color w:val="000000"/>
          <w:sz w:val="22"/>
          <w:szCs w:val="22"/>
        </w:rPr>
        <w:t>SeeAbility</w:t>
      </w:r>
      <w:proofErr w:type="spellEnd"/>
      <w:r w:rsidRPr="00340A17">
        <w:rPr>
          <w:rFonts w:ascii="Arial" w:hAnsi="Arial" w:cs="Arial"/>
          <w:color w:val="000000"/>
          <w:sz w:val="22"/>
          <w:szCs w:val="22"/>
        </w:rPr>
        <w:t>, a UK charity supporting people with sight loss and multiple disabilities</w:t>
      </w:r>
      <w:proofErr w:type="gramStart"/>
      <w:r w:rsidRPr="00340A17">
        <w:rPr>
          <w:rFonts w:ascii="Arial" w:hAnsi="Arial" w:cs="Arial"/>
          <w:color w:val="000000"/>
          <w:sz w:val="22"/>
          <w:szCs w:val="22"/>
        </w:rPr>
        <w:t>,  launched</w:t>
      </w:r>
      <w:proofErr w:type="gramEnd"/>
      <w:r w:rsidRPr="00340A17">
        <w:rPr>
          <w:rFonts w:ascii="Arial" w:hAnsi="Arial" w:cs="Arial"/>
          <w:color w:val="000000"/>
          <w:sz w:val="22"/>
          <w:szCs w:val="22"/>
        </w:rPr>
        <w:t xml:space="preserve"> its Children in Focus Campaign in October 2013 with</w:t>
      </w:r>
      <w:r w:rsidR="00340A17">
        <w:rPr>
          <w:rFonts w:ascii="Arial" w:hAnsi="Arial" w:cs="Arial"/>
          <w:color w:val="000000"/>
          <w:sz w:val="22"/>
          <w:szCs w:val="22"/>
        </w:rPr>
        <w:t xml:space="preserve"> </w:t>
      </w:r>
      <w:r w:rsidRPr="00340A17">
        <w:rPr>
          <w:rFonts w:ascii="Arial" w:hAnsi="Arial" w:cs="Arial"/>
          <w:color w:val="000000"/>
          <w:sz w:val="22"/>
          <w:szCs w:val="22"/>
        </w:rPr>
        <w:t xml:space="preserve">the aim of transforming eye care and vision for children with learning </w:t>
      </w:r>
      <w:r w:rsidR="00B84DE3" w:rsidRPr="00340A17">
        <w:rPr>
          <w:rFonts w:ascii="Arial" w:hAnsi="Arial" w:cs="Arial"/>
          <w:color w:val="000000"/>
          <w:sz w:val="22"/>
          <w:szCs w:val="22"/>
        </w:rPr>
        <w:tab/>
      </w:r>
      <w:r w:rsidRPr="00340A17">
        <w:rPr>
          <w:rFonts w:ascii="Arial" w:hAnsi="Arial" w:cs="Arial"/>
          <w:color w:val="000000"/>
          <w:sz w:val="22"/>
          <w:szCs w:val="22"/>
        </w:rPr>
        <w:t>disabilities, and to ensure specialist sight tests are standard practice in special schools in England.” [p3]</w:t>
      </w:r>
    </w:p>
    <w:p w:rsidR="003C0E1E" w:rsidRPr="00340A17" w:rsidRDefault="003C0E1E" w:rsidP="003C0E1E">
      <w:pPr>
        <w:shd w:val="clear" w:color="auto" w:fill="FFFFFF"/>
        <w:rPr>
          <w:rFonts w:ascii="Arial" w:hAnsi="Arial" w:cs="Arial"/>
          <w:color w:val="000000"/>
          <w:sz w:val="22"/>
          <w:szCs w:val="22"/>
        </w:rPr>
      </w:pPr>
      <w:r w:rsidRPr="00340A17">
        <w:rPr>
          <w:rFonts w:ascii="Arial" w:hAnsi="Arial" w:cs="Arial"/>
          <w:color w:val="000000"/>
        </w:rPr>
        <w:t> </w:t>
      </w:r>
    </w:p>
    <w:p w:rsidR="003C0E1E" w:rsidRPr="00340A17" w:rsidRDefault="003C0E1E" w:rsidP="00EE4E4B">
      <w:pPr>
        <w:shd w:val="clear" w:color="auto" w:fill="FFFFFF"/>
        <w:ind w:left="720"/>
        <w:rPr>
          <w:rFonts w:ascii="Arial" w:hAnsi="Arial" w:cs="Arial"/>
          <w:color w:val="000000"/>
          <w:sz w:val="22"/>
          <w:szCs w:val="22"/>
        </w:rPr>
      </w:pPr>
      <w:r w:rsidRPr="00340A17">
        <w:rPr>
          <w:rFonts w:ascii="Arial" w:hAnsi="Arial" w:cs="Arial"/>
          <w:color w:val="000000"/>
          <w:sz w:val="22"/>
          <w:szCs w:val="22"/>
        </w:rPr>
        <w:t>The report shows that, after three years, the following issues have become clear:</w:t>
      </w:r>
    </w:p>
    <w:p w:rsidR="003C0E1E" w:rsidRPr="00340A17" w:rsidRDefault="003C0E1E" w:rsidP="003C0E1E">
      <w:pPr>
        <w:shd w:val="clear" w:color="auto" w:fill="FFFFFF"/>
        <w:rPr>
          <w:rFonts w:ascii="Arial" w:hAnsi="Arial" w:cs="Arial"/>
          <w:color w:val="000000"/>
          <w:sz w:val="22"/>
          <w:szCs w:val="22"/>
        </w:rPr>
      </w:pPr>
      <w:r w:rsidRPr="00340A17">
        <w:rPr>
          <w:rFonts w:ascii="Arial" w:hAnsi="Arial" w:cs="Arial"/>
          <w:color w:val="000000"/>
          <w:sz w:val="22"/>
          <w:szCs w:val="22"/>
        </w:rPr>
        <w:t> </w:t>
      </w:r>
    </w:p>
    <w:p w:rsidR="003C0E1E" w:rsidRPr="00340A17" w:rsidRDefault="003C0E1E" w:rsidP="00B84DE3">
      <w:pPr>
        <w:pStyle w:val="ListParagraph"/>
        <w:numPr>
          <w:ilvl w:val="0"/>
          <w:numId w:val="6"/>
        </w:numPr>
        <w:shd w:val="clear" w:color="auto" w:fill="FFFFFF"/>
        <w:rPr>
          <w:rFonts w:ascii="Arial" w:hAnsi="Arial" w:cs="Arial"/>
          <w:color w:val="000000"/>
          <w:sz w:val="22"/>
          <w:szCs w:val="22"/>
        </w:rPr>
      </w:pPr>
      <w:r w:rsidRPr="00340A17">
        <w:rPr>
          <w:rFonts w:ascii="Arial" w:hAnsi="Arial" w:cs="Arial"/>
          <w:color w:val="000000"/>
          <w:sz w:val="22"/>
          <w:szCs w:val="22"/>
        </w:rPr>
        <w:t>There is a high level of sight problems</w:t>
      </w:r>
    </w:p>
    <w:p w:rsidR="003C0E1E" w:rsidRPr="00340A17" w:rsidRDefault="003C0E1E" w:rsidP="00B84DE3">
      <w:pPr>
        <w:pStyle w:val="ListParagraph"/>
        <w:numPr>
          <w:ilvl w:val="0"/>
          <w:numId w:val="6"/>
        </w:numPr>
        <w:shd w:val="clear" w:color="auto" w:fill="FFFFFF"/>
        <w:rPr>
          <w:rFonts w:ascii="Arial" w:hAnsi="Arial" w:cs="Arial"/>
          <w:color w:val="000000"/>
          <w:sz w:val="22"/>
          <w:szCs w:val="22"/>
        </w:rPr>
      </w:pPr>
      <w:r w:rsidRPr="00340A17">
        <w:rPr>
          <w:rFonts w:ascii="Arial" w:hAnsi="Arial" w:cs="Arial"/>
          <w:color w:val="000000"/>
          <w:sz w:val="22"/>
          <w:szCs w:val="22"/>
        </w:rPr>
        <w:t>Few children are accessing their right to a community eye test</w:t>
      </w:r>
    </w:p>
    <w:p w:rsidR="003C0E1E" w:rsidRPr="00340A17" w:rsidRDefault="003C0E1E" w:rsidP="00B84DE3">
      <w:pPr>
        <w:pStyle w:val="ListParagraph"/>
        <w:numPr>
          <w:ilvl w:val="0"/>
          <w:numId w:val="6"/>
        </w:numPr>
        <w:shd w:val="clear" w:color="auto" w:fill="FFFFFF"/>
        <w:rPr>
          <w:rFonts w:ascii="Arial" w:hAnsi="Arial" w:cs="Arial"/>
          <w:color w:val="000000"/>
          <w:sz w:val="22"/>
          <w:szCs w:val="22"/>
        </w:rPr>
      </w:pPr>
      <w:r w:rsidRPr="00340A17">
        <w:rPr>
          <w:rFonts w:ascii="Arial" w:hAnsi="Arial" w:cs="Arial"/>
          <w:color w:val="000000"/>
          <w:sz w:val="22"/>
          <w:szCs w:val="22"/>
        </w:rPr>
        <w:t>Serious sight problems have been newly identified: “13% - nearly 100 pupils – we have seen over the course of the service had a vision problem that was previously unknown to school or parents.” [p4]</w:t>
      </w:r>
    </w:p>
    <w:p w:rsidR="003C0E1E" w:rsidRPr="00340A17" w:rsidRDefault="003C0E1E" w:rsidP="003C0E1E">
      <w:pPr>
        <w:shd w:val="clear" w:color="auto" w:fill="FFFFFF"/>
        <w:rPr>
          <w:rFonts w:ascii="Arial" w:hAnsi="Arial" w:cs="Arial"/>
          <w:color w:val="000000"/>
          <w:sz w:val="22"/>
          <w:szCs w:val="22"/>
        </w:rPr>
      </w:pPr>
      <w:r w:rsidRPr="00340A17">
        <w:rPr>
          <w:rFonts w:ascii="Arial" w:hAnsi="Arial" w:cs="Arial"/>
          <w:color w:val="000000"/>
          <w:sz w:val="22"/>
          <w:szCs w:val="22"/>
        </w:rPr>
        <w:t> </w:t>
      </w:r>
    </w:p>
    <w:p w:rsidR="003C0E1E" w:rsidRPr="00340A17" w:rsidRDefault="00B84DE3" w:rsidP="003C0E1E">
      <w:pPr>
        <w:shd w:val="clear" w:color="auto" w:fill="FFFFFF"/>
        <w:rPr>
          <w:rFonts w:ascii="Arial" w:hAnsi="Arial" w:cs="Arial"/>
          <w:color w:val="000000"/>
          <w:sz w:val="22"/>
          <w:szCs w:val="22"/>
        </w:rPr>
      </w:pPr>
      <w:r w:rsidRPr="00340A17">
        <w:rPr>
          <w:rFonts w:ascii="Arial" w:hAnsi="Arial" w:cs="Arial"/>
          <w:color w:val="000000"/>
          <w:sz w:val="22"/>
          <w:szCs w:val="22"/>
        </w:rPr>
        <w:tab/>
      </w:r>
      <w:r w:rsidR="003C0E1E" w:rsidRPr="00340A17">
        <w:rPr>
          <w:rFonts w:ascii="Arial" w:hAnsi="Arial" w:cs="Arial"/>
          <w:color w:val="000000"/>
          <w:sz w:val="22"/>
          <w:szCs w:val="22"/>
        </w:rPr>
        <w:t>The report can be found here: </w:t>
      </w:r>
      <w:hyperlink r:id="rId19" w:history="1">
        <w:r w:rsidR="003C0E1E" w:rsidRPr="00340A17">
          <w:rPr>
            <w:rStyle w:val="Hyperlink"/>
            <w:rFonts w:ascii="Arial" w:hAnsi="Arial" w:cs="Arial"/>
            <w:color w:val="800080"/>
            <w:sz w:val="22"/>
            <w:szCs w:val="22"/>
          </w:rPr>
          <w:t>Children in Focus Campaign</w:t>
        </w:r>
      </w:hyperlink>
    </w:p>
    <w:p w:rsidR="003C0E1E" w:rsidRPr="00340A17" w:rsidRDefault="003C0E1E" w:rsidP="00B84DE3">
      <w:pPr>
        <w:shd w:val="clear" w:color="auto" w:fill="FFFFFF"/>
        <w:rPr>
          <w:rFonts w:ascii="Arial" w:hAnsi="Arial" w:cs="Arial"/>
          <w:color w:val="000000"/>
          <w:sz w:val="22"/>
          <w:szCs w:val="22"/>
        </w:rPr>
      </w:pPr>
      <w:r w:rsidRPr="00340A17">
        <w:rPr>
          <w:rFonts w:ascii="Arial" w:hAnsi="Arial" w:cs="Arial"/>
          <w:color w:val="000000"/>
          <w:sz w:val="22"/>
          <w:szCs w:val="22"/>
        </w:rPr>
        <w:t>  </w:t>
      </w:r>
    </w:p>
    <w:p w:rsidR="003C0E1E" w:rsidRPr="00340A17" w:rsidRDefault="00B84DE3" w:rsidP="00340A17">
      <w:pPr>
        <w:shd w:val="clear" w:color="auto" w:fill="FFFFFF"/>
        <w:ind w:left="720"/>
        <w:jc w:val="both"/>
        <w:rPr>
          <w:rFonts w:ascii="Arial" w:hAnsi="Arial" w:cs="Arial"/>
          <w:color w:val="000000"/>
          <w:sz w:val="22"/>
          <w:szCs w:val="22"/>
        </w:rPr>
      </w:pPr>
      <w:proofErr w:type="spellStart"/>
      <w:r w:rsidRPr="00340A17">
        <w:rPr>
          <w:rFonts w:ascii="Arial" w:hAnsi="Arial" w:cs="Arial"/>
          <w:color w:val="000000"/>
          <w:sz w:val="22"/>
          <w:szCs w:val="22"/>
        </w:rPr>
        <w:t>SeeAbility</w:t>
      </w:r>
      <w:proofErr w:type="spellEnd"/>
      <w:r w:rsidRPr="00340A17">
        <w:rPr>
          <w:rFonts w:ascii="Arial" w:hAnsi="Arial" w:cs="Arial"/>
          <w:color w:val="000000"/>
          <w:sz w:val="22"/>
          <w:szCs w:val="22"/>
        </w:rPr>
        <w:t xml:space="preserve"> has</w:t>
      </w:r>
      <w:r w:rsidR="003C0E1E" w:rsidRPr="00340A17">
        <w:rPr>
          <w:rFonts w:ascii="Arial" w:hAnsi="Arial" w:cs="Arial"/>
          <w:color w:val="000000"/>
          <w:sz w:val="22"/>
          <w:szCs w:val="22"/>
        </w:rPr>
        <w:t xml:space="preserve"> information about eye care and vision on </w:t>
      </w:r>
      <w:r w:rsidRPr="00340A17">
        <w:rPr>
          <w:rFonts w:ascii="Arial" w:hAnsi="Arial" w:cs="Arial"/>
          <w:color w:val="000000"/>
          <w:sz w:val="22"/>
          <w:szCs w:val="22"/>
        </w:rPr>
        <w:t>its</w:t>
      </w:r>
      <w:r w:rsidR="003C0E1E" w:rsidRPr="00340A17">
        <w:rPr>
          <w:rFonts w:ascii="Arial" w:hAnsi="Arial" w:cs="Arial"/>
          <w:color w:val="000000"/>
          <w:sz w:val="22"/>
          <w:szCs w:val="22"/>
        </w:rPr>
        <w:t xml:space="preserve"> website including easy read factsheets about sight tests, different eye conditions,</w:t>
      </w:r>
      <w:r w:rsidR="00340A17">
        <w:rPr>
          <w:rFonts w:ascii="Arial" w:hAnsi="Arial" w:cs="Arial"/>
          <w:color w:val="000000"/>
          <w:sz w:val="22"/>
          <w:szCs w:val="22"/>
        </w:rPr>
        <w:t xml:space="preserve"> </w:t>
      </w:r>
      <w:r w:rsidR="003C0E1E" w:rsidRPr="00340A17">
        <w:rPr>
          <w:rFonts w:ascii="Arial" w:hAnsi="Arial" w:cs="Arial"/>
          <w:color w:val="000000"/>
          <w:sz w:val="22"/>
          <w:szCs w:val="22"/>
        </w:rPr>
        <w:t xml:space="preserve">and treatments, videos, and details of optometrists who can support </w:t>
      </w:r>
      <w:r w:rsidRPr="00340A17">
        <w:rPr>
          <w:rFonts w:ascii="Arial" w:hAnsi="Arial" w:cs="Arial"/>
          <w:color w:val="000000"/>
          <w:sz w:val="22"/>
          <w:szCs w:val="22"/>
        </w:rPr>
        <w:tab/>
      </w:r>
      <w:r w:rsidR="003C0E1E" w:rsidRPr="00340A17">
        <w:rPr>
          <w:rFonts w:ascii="Arial" w:hAnsi="Arial" w:cs="Arial"/>
          <w:color w:val="000000"/>
          <w:sz w:val="22"/>
          <w:szCs w:val="22"/>
        </w:rPr>
        <w:t>people with learning disabilities to have an eye test and access good eye</w:t>
      </w:r>
      <w:r w:rsidR="00340A17">
        <w:rPr>
          <w:rFonts w:ascii="Arial" w:hAnsi="Arial" w:cs="Arial"/>
          <w:color w:val="000000"/>
          <w:sz w:val="22"/>
          <w:szCs w:val="22"/>
        </w:rPr>
        <w:t xml:space="preserve"> </w:t>
      </w:r>
      <w:r w:rsidR="003C0E1E" w:rsidRPr="00340A17">
        <w:rPr>
          <w:rFonts w:ascii="Arial" w:hAnsi="Arial" w:cs="Arial"/>
          <w:color w:val="000000"/>
          <w:sz w:val="22"/>
          <w:szCs w:val="22"/>
        </w:rPr>
        <w:t>care. See: </w:t>
      </w:r>
      <w:hyperlink r:id="rId20" w:history="1">
        <w:r w:rsidRPr="00340A17">
          <w:rPr>
            <w:rStyle w:val="Hyperlink"/>
            <w:rFonts w:ascii="Arial" w:hAnsi="Arial" w:cs="Arial"/>
            <w:color w:val="800080"/>
            <w:sz w:val="22"/>
            <w:szCs w:val="22"/>
          </w:rPr>
          <w:t>Looking after your eyes</w:t>
        </w:r>
      </w:hyperlink>
      <w:r w:rsidR="003C0E1E" w:rsidRPr="00340A17">
        <w:rPr>
          <w:rFonts w:ascii="Arial" w:hAnsi="Arial" w:cs="Arial"/>
          <w:color w:val="000000"/>
          <w:sz w:val="22"/>
          <w:szCs w:val="22"/>
        </w:rPr>
        <w:t>.” [p6]</w:t>
      </w:r>
    </w:p>
    <w:p w:rsidR="003C0E1E" w:rsidRPr="00340A17" w:rsidRDefault="003C0E1E" w:rsidP="007017FF">
      <w:pPr>
        <w:shd w:val="clear" w:color="auto" w:fill="FFFFFF"/>
        <w:ind w:left="720"/>
        <w:jc w:val="both"/>
        <w:rPr>
          <w:rFonts w:ascii="Arial" w:hAnsi="Arial" w:cs="Arial"/>
          <w:color w:val="000000"/>
          <w:sz w:val="22"/>
          <w:szCs w:val="22"/>
        </w:rPr>
      </w:pPr>
      <w:r w:rsidRPr="00340A17">
        <w:rPr>
          <w:rFonts w:ascii="Arial" w:hAnsi="Arial" w:cs="Arial"/>
          <w:color w:val="000000"/>
          <w:sz w:val="22"/>
          <w:szCs w:val="22"/>
        </w:rPr>
        <w:t> </w:t>
      </w:r>
    </w:p>
    <w:p w:rsidR="003C0E1E" w:rsidRPr="00340A17" w:rsidRDefault="00B84DE3" w:rsidP="003C0E1E">
      <w:pPr>
        <w:shd w:val="clear" w:color="auto" w:fill="FFFFFF"/>
        <w:rPr>
          <w:rFonts w:ascii="Arial" w:hAnsi="Arial" w:cs="Arial"/>
          <w:color w:val="000000"/>
          <w:sz w:val="22"/>
          <w:szCs w:val="22"/>
        </w:rPr>
      </w:pPr>
      <w:r w:rsidRPr="00340A17">
        <w:rPr>
          <w:rFonts w:ascii="Arial" w:hAnsi="Arial" w:cs="Arial"/>
          <w:color w:val="000000"/>
          <w:sz w:val="22"/>
          <w:szCs w:val="22"/>
        </w:rPr>
        <w:tab/>
      </w:r>
      <w:r w:rsidR="003C0E1E" w:rsidRPr="00340A17">
        <w:rPr>
          <w:rFonts w:ascii="Arial" w:hAnsi="Arial" w:cs="Arial"/>
          <w:color w:val="000000"/>
          <w:sz w:val="22"/>
          <w:szCs w:val="22"/>
        </w:rPr>
        <w:t>(Source: RNIB </w:t>
      </w:r>
      <w:r w:rsidR="003C0E1E" w:rsidRPr="00340A17">
        <w:rPr>
          <w:rFonts w:ascii="Arial" w:hAnsi="Arial" w:cs="Arial"/>
          <w:i/>
          <w:iCs/>
          <w:color w:val="000000"/>
          <w:sz w:val="22"/>
          <w:szCs w:val="22"/>
        </w:rPr>
        <w:t>Insight Online</w:t>
      </w:r>
      <w:r w:rsidR="003C0E1E" w:rsidRPr="00340A17">
        <w:rPr>
          <w:rFonts w:ascii="Arial" w:hAnsi="Arial" w:cs="Arial"/>
          <w:color w:val="000000"/>
          <w:sz w:val="22"/>
          <w:szCs w:val="22"/>
        </w:rPr>
        <w:t>, Jul 2017)</w:t>
      </w:r>
    </w:p>
    <w:p w:rsidR="00B84DE3" w:rsidRPr="00340A17" w:rsidRDefault="00B84DE3" w:rsidP="003C0E1E">
      <w:pPr>
        <w:shd w:val="clear" w:color="auto" w:fill="FFFFFF"/>
        <w:rPr>
          <w:rFonts w:ascii="Arial" w:hAnsi="Arial" w:cs="Arial"/>
          <w:color w:val="000000"/>
          <w:sz w:val="22"/>
          <w:szCs w:val="22"/>
        </w:rPr>
      </w:pPr>
    </w:p>
    <w:p w:rsidR="00B84DE3" w:rsidRPr="00340A17" w:rsidRDefault="00B84DE3" w:rsidP="007017FF">
      <w:pPr>
        <w:pStyle w:val="Heading2"/>
        <w:numPr>
          <w:ilvl w:val="0"/>
          <w:numId w:val="8"/>
        </w:numPr>
        <w:spacing w:before="0" w:after="0"/>
        <w:jc w:val="both"/>
        <w:rPr>
          <w:rFonts w:ascii="Arial" w:hAnsi="Arial" w:cs="Arial"/>
          <w:b w:val="0"/>
          <w:bCs/>
          <w:color w:val="000000"/>
          <w:sz w:val="22"/>
          <w:szCs w:val="22"/>
        </w:rPr>
      </w:pPr>
      <w:r w:rsidRPr="00340A17">
        <w:rPr>
          <w:rFonts w:ascii="Arial" w:hAnsi="Arial" w:cs="Arial"/>
          <w:bCs/>
          <w:color w:val="000000"/>
          <w:sz w:val="22"/>
          <w:szCs w:val="22"/>
        </w:rPr>
        <w:t>Reading App for readers with a vision or print impairment</w:t>
      </w:r>
      <w:r w:rsidRPr="00340A17">
        <w:rPr>
          <w:rFonts w:ascii="Arial" w:hAnsi="Arial" w:cs="Arial"/>
          <w:b w:val="0"/>
          <w:bCs/>
          <w:color w:val="000000"/>
          <w:sz w:val="22"/>
          <w:szCs w:val="22"/>
        </w:rPr>
        <w:t xml:space="preserve">: Assistive technology specialists, Dolphin Computer Access, are launching a free accessible reading app for blind, low vision and dyslexic readers across the globe. The </w:t>
      </w:r>
      <w:proofErr w:type="spellStart"/>
      <w:r w:rsidRPr="00340A17">
        <w:rPr>
          <w:rFonts w:ascii="Arial" w:hAnsi="Arial" w:cs="Arial"/>
          <w:b w:val="0"/>
          <w:bCs/>
          <w:color w:val="000000"/>
          <w:sz w:val="22"/>
          <w:szCs w:val="22"/>
        </w:rPr>
        <w:t>EasyReader</w:t>
      </w:r>
      <w:proofErr w:type="spellEnd"/>
      <w:r w:rsidRPr="00340A17">
        <w:rPr>
          <w:rFonts w:ascii="Arial" w:hAnsi="Arial" w:cs="Arial"/>
          <w:b w:val="0"/>
          <w:bCs/>
          <w:color w:val="000000"/>
          <w:sz w:val="22"/>
          <w:szCs w:val="22"/>
        </w:rPr>
        <w:t xml:space="preserve"> app for iPhone and iPad users is immediately available to download from the iTunes app store and empowers millions of blind, partially sighted and dyslexic readers to browse and read accessible talking books and newspapers. Details can be found here: </w:t>
      </w:r>
      <w:hyperlink r:id="rId21" w:history="1">
        <w:r w:rsidRPr="00340A17">
          <w:rPr>
            <w:rStyle w:val="Hyperlink"/>
            <w:rFonts w:ascii="Arial" w:hAnsi="Arial" w:cs="Arial"/>
            <w:b w:val="0"/>
            <w:bCs/>
            <w:sz w:val="22"/>
            <w:szCs w:val="22"/>
          </w:rPr>
          <w:t>Reading App</w:t>
        </w:r>
      </w:hyperlink>
      <w:r w:rsidRPr="00340A17">
        <w:rPr>
          <w:rFonts w:ascii="Arial" w:hAnsi="Arial" w:cs="Arial"/>
          <w:b w:val="0"/>
          <w:bCs/>
          <w:color w:val="000000"/>
          <w:sz w:val="22"/>
          <w:szCs w:val="22"/>
        </w:rPr>
        <w:t xml:space="preserve"> </w:t>
      </w:r>
    </w:p>
    <w:p w:rsidR="00A523CD" w:rsidRPr="00340A17" w:rsidRDefault="00A523CD" w:rsidP="00A523CD">
      <w:pPr>
        <w:rPr>
          <w:rFonts w:ascii="Arial" w:hAnsi="Arial" w:cs="Arial"/>
        </w:rPr>
      </w:pPr>
    </w:p>
    <w:p w:rsidR="00A523CD" w:rsidRPr="00340A17" w:rsidRDefault="00A523CD" w:rsidP="00A523CD">
      <w:pPr>
        <w:pStyle w:val="ListParagraph"/>
        <w:numPr>
          <w:ilvl w:val="0"/>
          <w:numId w:val="8"/>
        </w:numPr>
        <w:jc w:val="both"/>
        <w:rPr>
          <w:rFonts w:ascii="Arial" w:hAnsi="Arial" w:cs="Arial"/>
          <w:color w:val="000000"/>
          <w:lang w:eastAsia="en-GB"/>
        </w:rPr>
      </w:pPr>
      <w:r w:rsidRPr="00340A17">
        <w:rPr>
          <w:rFonts w:ascii="Arial" w:hAnsi="Arial" w:cs="Arial"/>
          <w:b/>
          <w:sz w:val="22"/>
          <w:szCs w:val="22"/>
        </w:rPr>
        <w:t>Calibre Reading App</w:t>
      </w:r>
      <w:r w:rsidRPr="00340A17">
        <w:rPr>
          <w:rFonts w:ascii="Arial" w:hAnsi="Arial" w:cs="Arial"/>
        </w:rPr>
        <w:t xml:space="preserve">: </w:t>
      </w:r>
      <w:r w:rsidRPr="00340A17">
        <w:rPr>
          <w:rFonts w:ascii="Arial" w:hAnsi="Arial" w:cs="Arial"/>
          <w:color w:val="000000"/>
          <w:sz w:val="22"/>
          <w:szCs w:val="22"/>
          <w:lang w:eastAsia="en-GB"/>
        </w:rPr>
        <w:t xml:space="preserve">For some time now, Calibre </w:t>
      </w:r>
      <w:r w:rsidRPr="004C230D">
        <w:rPr>
          <w:rFonts w:ascii="Arial" w:hAnsi="Arial" w:cs="Arial"/>
          <w:color w:val="000000"/>
          <w:sz w:val="22"/>
          <w:szCs w:val="22"/>
          <w:lang w:eastAsia="en-GB"/>
        </w:rPr>
        <w:t>(</w:t>
      </w:r>
      <w:r w:rsidRPr="004C230D">
        <w:rPr>
          <w:rStyle w:val="Strong"/>
          <w:rFonts w:ascii="Arial" w:hAnsi="Arial" w:cs="Arial"/>
          <w:b w:val="0"/>
          <w:bCs w:val="0"/>
          <w:sz w:val="22"/>
          <w:szCs w:val="22"/>
        </w:rPr>
        <w:t>a national charity providing a subscription-free service of unabridged audio books for adults and children with sight problems, dyslexia or other disabilities, who cannot read print</w:t>
      </w:r>
      <w:r w:rsidRPr="00340A17">
        <w:rPr>
          <w:rStyle w:val="Strong"/>
          <w:rFonts w:ascii="Arial" w:eastAsiaTheme="majorEastAsia" w:hAnsi="Arial" w:cs="Arial"/>
          <w:b w:val="0"/>
          <w:bCs w:val="0"/>
          <w:sz w:val="22"/>
          <w:szCs w:val="22"/>
          <w:shd w:val="clear" w:color="auto" w:fill="E3E3E3"/>
        </w:rPr>
        <w:t>)</w:t>
      </w:r>
      <w:r w:rsidRPr="00340A17">
        <w:rPr>
          <w:rFonts w:ascii="Arial" w:hAnsi="Arial" w:cs="Arial"/>
          <w:color w:val="000000"/>
          <w:sz w:val="22"/>
          <w:szCs w:val="22"/>
          <w:lang w:eastAsia="en-GB"/>
        </w:rPr>
        <w:t xml:space="preserve"> has been working to develop a download app designed specifically for visually impaired people.  </w:t>
      </w:r>
    </w:p>
    <w:p w:rsidR="00A523CD" w:rsidRPr="00D5584F" w:rsidRDefault="00A523CD" w:rsidP="00A523CD">
      <w:pPr>
        <w:jc w:val="both"/>
        <w:rPr>
          <w:rFonts w:ascii="Arial" w:hAnsi="Arial" w:cs="Arial"/>
          <w:color w:val="000000"/>
          <w:sz w:val="22"/>
          <w:szCs w:val="22"/>
          <w:lang w:eastAsia="en-GB"/>
        </w:rPr>
      </w:pPr>
      <w:r w:rsidRPr="00340A17">
        <w:rPr>
          <w:rFonts w:ascii="Arial" w:hAnsi="Arial" w:cs="Arial"/>
          <w:color w:val="000000"/>
          <w:lang w:eastAsia="en-GB"/>
        </w:rPr>
        <w:t xml:space="preserve"> </w:t>
      </w:r>
    </w:p>
    <w:p w:rsidR="00A523CD" w:rsidRPr="00D5584F" w:rsidRDefault="00A523CD" w:rsidP="00340A17">
      <w:pPr>
        <w:ind w:left="720"/>
        <w:jc w:val="both"/>
        <w:rPr>
          <w:rFonts w:ascii="Arial" w:hAnsi="Arial" w:cs="Arial"/>
          <w:color w:val="000000"/>
          <w:sz w:val="22"/>
          <w:szCs w:val="22"/>
          <w:lang w:eastAsia="en-GB"/>
        </w:rPr>
      </w:pPr>
      <w:r w:rsidRPr="00340A17">
        <w:rPr>
          <w:rFonts w:ascii="Arial" w:hAnsi="Arial" w:cs="Arial"/>
          <w:color w:val="000000"/>
          <w:lang w:eastAsia="en-GB"/>
        </w:rPr>
        <w:t>The</w:t>
      </w:r>
      <w:r w:rsidRPr="00D5584F">
        <w:rPr>
          <w:rFonts w:ascii="Arial" w:hAnsi="Arial" w:cs="Arial"/>
          <w:color w:val="000000"/>
          <w:sz w:val="22"/>
          <w:szCs w:val="22"/>
          <w:lang w:eastAsia="en-GB"/>
        </w:rPr>
        <w:t xml:space="preserve"> new app CAL Download will transform access to books for the blind, </w:t>
      </w:r>
      <w:r w:rsidRPr="00340A17">
        <w:rPr>
          <w:rFonts w:ascii="Arial" w:hAnsi="Arial" w:cs="Arial"/>
          <w:color w:val="000000"/>
          <w:sz w:val="22"/>
          <w:szCs w:val="22"/>
          <w:lang w:eastAsia="en-GB"/>
        </w:rPr>
        <w:tab/>
      </w:r>
      <w:r w:rsidRPr="00D5584F">
        <w:rPr>
          <w:rFonts w:ascii="Arial" w:hAnsi="Arial" w:cs="Arial"/>
          <w:color w:val="000000"/>
          <w:sz w:val="22"/>
          <w:szCs w:val="22"/>
          <w:lang w:eastAsia="en-GB"/>
        </w:rPr>
        <w:t>partially-sighted and those with reading difficulties.  </w:t>
      </w:r>
    </w:p>
    <w:p w:rsidR="00A523CD" w:rsidRPr="00D5584F" w:rsidRDefault="00A523CD" w:rsidP="00A523CD">
      <w:pPr>
        <w:jc w:val="both"/>
        <w:rPr>
          <w:rFonts w:ascii="Arial" w:hAnsi="Arial" w:cs="Arial"/>
          <w:color w:val="000000"/>
          <w:sz w:val="22"/>
          <w:szCs w:val="22"/>
          <w:lang w:eastAsia="en-GB"/>
        </w:rPr>
      </w:pPr>
    </w:p>
    <w:p w:rsidR="00A523CD" w:rsidRPr="00340A17" w:rsidRDefault="00A523CD" w:rsidP="00A523CD">
      <w:pPr>
        <w:ind w:left="720"/>
        <w:jc w:val="both"/>
        <w:rPr>
          <w:rFonts w:ascii="Arial" w:hAnsi="Arial" w:cs="Arial"/>
          <w:color w:val="000000"/>
          <w:lang w:eastAsia="en-GB"/>
        </w:rPr>
      </w:pPr>
      <w:r w:rsidRPr="00D5584F">
        <w:rPr>
          <w:rFonts w:ascii="Arial" w:hAnsi="Arial" w:cs="Arial"/>
          <w:color w:val="000000"/>
          <w:sz w:val="22"/>
          <w:szCs w:val="22"/>
          <w:lang w:eastAsia="en-GB"/>
        </w:rPr>
        <w:t xml:space="preserve">Making access to audio books available as a download service, via an encrypted, copyright-compliant app, with spoken audio prompts puts control firmly in the hands of the user, providing them with instant access, control and valued independence </w:t>
      </w:r>
      <w:r w:rsidRPr="00D5584F">
        <w:rPr>
          <w:rFonts w:ascii="Arial" w:hAnsi="Arial" w:cs="Arial"/>
          <w:color w:val="000000"/>
          <w:sz w:val="22"/>
          <w:szCs w:val="22"/>
          <w:lang w:eastAsia="en-GB"/>
        </w:rPr>
        <w:lastRenderedPageBreak/>
        <w:t xml:space="preserve">over selecting audiobooks that they have not previously had. </w:t>
      </w:r>
      <w:r w:rsidRPr="00340A17">
        <w:rPr>
          <w:rFonts w:ascii="Arial" w:hAnsi="Arial" w:cs="Arial"/>
          <w:color w:val="000000"/>
          <w:lang w:eastAsia="en-GB"/>
        </w:rPr>
        <w:t>The</w:t>
      </w:r>
      <w:r w:rsidRPr="00D5584F">
        <w:rPr>
          <w:rFonts w:ascii="Arial" w:hAnsi="Arial" w:cs="Arial"/>
          <w:color w:val="000000"/>
          <w:sz w:val="22"/>
          <w:szCs w:val="22"/>
          <w:lang w:eastAsia="en-GB"/>
        </w:rPr>
        <w:t xml:space="preserve"> app, which will be usable on a range of Apple and Android smart phones and tablets, doesn’t require any sight (because of the use of intuitive application-specific gesturing). It has also been designed to support those with macular degeneration (with limited and decreasing levels of sight), and other conditions where people have limited sight providing the largest possible visual clues depending on the size of the device in use. </w:t>
      </w:r>
    </w:p>
    <w:p w:rsidR="00A523CD" w:rsidRPr="00D5584F" w:rsidRDefault="00A523CD" w:rsidP="00A523CD">
      <w:pPr>
        <w:jc w:val="both"/>
        <w:rPr>
          <w:rFonts w:ascii="Arial" w:hAnsi="Arial" w:cs="Arial"/>
          <w:color w:val="000000"/>
          <w:sz w:val="22"/>
          <w:szCs w:val="22"/>
          <w:lang w:eastAsia="en-GB"/>
        </w:rPr>
      </w:pPr>
    </w:p>
    <w:p w:rsidR="00A523CD" w:rsidRPr="00D5584F" w:rsidRDefault="00A523CD" w:rsidP="00A523CD">
      <w:pPr>
        <w:ind w:left="720"/>
        <w:jc w:val="both"/>
        <w:rPr>
          <w:rFonts w:ascii="Arial" w:hAnsi="Arial" w:cs="Arial"/>
          <w:color w:val="000000"/>
          <w:sz w:val="22"/>
          <w:szCs w:val="22"/>
          <w:lang w:eastAsia="en-GB"/>
        </w:rPr>
      </w:pPr>
      <w:proofErr w:type="spellStart"/>
      <w:r w:rsidRPr="00D5584F">
        <w:rPr>
          <w:rFonts w:ascii="Arial" w:hAnsi="Arial" w:cs="Arial"/>
          <w:color w:val="000000"/>
          <w:sz w:val="22"/>
          <w:szCs w:val="22"/>
          <w:lang w:eastAsia="en-GB"/>
        </w:rPr>
        <w:t>Calibre’s</w:t>
      </w:r>
      <w:proofErr w:type="spellEnd"/>
      <w:r w:rsidRPr="00D5584F">
        <w:rPr>
          <w:rFonts w:ascii="Arial" w:hAnsi="Arial" w:cs="Arial"/>
          <w:color w:val="000000"/>
          <w:sz w:val="22"/>
          <w:szCs w:val="22"/>
          <w:lang w:eastAsia="en-GB"/>
        </w:rPr>
        <w:t xml:space="preserve"> download service will complement </w:t>
      </w:r>
      <w:r w:rsidRPr="00340A17">
        <w:rPr>
          <w:rFonts w:ascii="Arial" w:hAnsi="Arial" w:cs="Arial"/>
          <w:color w:val="000000"/>
          <w:lang w:eastAsia="en-GB"/>
        </w:rPr>
        <w:t>the</w:t>
      </w:r>
      <w:r w:rsidRPr="00D5584F">
        <w:rPr>
          <w:rFonts w:ascii="Arial" w:hAnsi="Arial" w:cs="Arial"/>
          <w:color w:val="000000"/>
          <w:sz w:val="22"/>
          <w:szCs w:val="22"/>
          <w:lang w:eastAsia="en-GB"/>
        </w:rPr>
        <w:t xml:space="preserve"> existing postal services available on USB memory sticks or CDs. In due course, existing Calibre members will be able to use this service free of charge in addition or as a replacement for </w:t>
      </w:r>
      <w:r w:rsidRPr="00340A17">
        <w:rPr>
          <w:rFonts w:ascii="Arial" w:hAnsi="Arial" w:cs="Arial"/>
          <w:color w:val="000000"/>
          <w:lang w:eastAsia="en-GB"/>
        </w:rPr>
        <w:t>its</w:t>
      </w:r>
      <w:r w:rsidRPr="00D5584F">
        <w:rPr>
          <w:rFonts w:ascii="Arial" w:hAnsi="Arial" w:cs="Arial"/>
          <w:color w:val="000000"/>
          <w:sz w:val="22"/>
          <w:szCs w:val="22"/>
          <w:lang w:eastAsia="en-GB"/>
        </w:rPr>
        <w:t xml:space="preserve"> postal services. New users will be able to join Calibre for existing £35 joining fee and receive lifetime membership of our library with any mix of media, including use of our download app to access Calibre books.</w:t>
      </w:r>
    </w:p>
    <w:p w:rsidR="00A523CD" w:rsidRPr="00D5584F" w:rsidRDefault="00A523CD" w:rsidP="00A523CD">
      <w:pPr>
        <w:jc w:val="both"/>
        <w:rPr>
          <w:rFonts w:ascii="Arial" w:hAnsi="Arial" w:cs="Arial"/>
          <w:color w:val="000000"/>
          <w:sz w:val="22"/>
          <w:szCs w:val="22"/>
          <w:lang w:eastAsia="en-GB"/>
        </w:rPr>
      </w:pPr>
    </w:p>
    <w:p w:rsidR="00A523CD" w:rsidRPr="00D5584F" w:rsidRDefault="00A523CD" w:rsidP="00A523CD">
      <w:pPr>
        <w:ind w:left="720"/>
        <w:jc w:val="both"/>
        <w:rPr>
          <w:rFonts w:ascii="Arial" w:hAnsi="Arial" w:cs="Arial"/>
          <w:color w:val="000000"/>
          <w:sz w:val="22"/>
          <w:szCs w:val="22"/>
          <w:lang w:eastAsia="en-GB"/>
        </w:rPr>
      </w:pPr>
      <w:r w:rsidRPr="00340A17">
        <w:rPr>
          <w:rFonts w:ascii="Arial" w:hAnsi="Arial" w:cs="Arial"/>
          <w:color w:val="000000"/>
          <w:lang w:eastAsia="en-GB"/>
        </w:rPr>
        <w:t>The</w:t>
      </w:r>
      <w:r w:rsidRPr="00D5584F">
        <w:rPr>
          <w:rFonts w:ascii="Arial" w:hAnsi="Arial" w:cs="Arial"/>
          <w:color w:val="000000"/>
          <w:sz w:val="22"/>
          <w:szCs w:val="22"/>
          <w:lang w:eastAsia="en-GB"/>
        </w:rPr>
        <w:t xml:space="preserve"> download service and the associated apps </w:t>
      </w:r>
      <w:r w:rsidRPr="00340A17">
        <w:rPr>
          <w:rFonts w:ascii="Arial" w:hAnsi="Arial" w:cs="Arial"/>
          <w:color w:val="000000"/>
          <w:lang w:eastAsia="en-GB"/>
        </w:rPr>
        <w:t>has</w:t>
      </w:r>
      <w:r w:rsidRPr="00D5584F">
        <w:rPr>
          <w:rFonts w:ascii="Arial" w:hAnsi="Arial" w:cs="Arial"/>
          <w:color w:val="000000"/>
          <w:sz w:val="22"/>
          <w:szCs w:val="22"/>
          <w:lang w:eastAsia="en-GB"/>
        </w:rPr>
        <w:t xml:space="preserve"> been tested by a panel of users during all stages of development. </w:t>
      </w:r>
      <w:r w:rsidRPr="00340A17">
        <w:rPr>
          <w:rFonts w:ascii="Arial" w:hAnsi="Arial" w:cs="Arial"/>
          <w:color w:val="000000"/>
          <w:lang w:eastAsia="en-GB"/>
        </w:rPr>
        <w:t>It</w:t>
      </w:r>
      <w:r w:rsidRPr="00D5584F">
        <w:rPr>
          <w:rFonts w:ascii="Arial" w:hAnsi="Arial" w:cs="Arial"/>
          <w:color w:val="000000"/>
          <w:sz w:val="22"/>
          <w:szCs w:val="22"/>
          <w:lang w:eastAsia="en-GB"/>
        </w:rPr>
        <w:t xml:space="preserve"> has included volunteers with varying degrees of sight loss, including members who have no sight at all. The test team has also included people with different degrees of experience in using mobile devices.</w:t>
      </w:r>
    </w:p>
    <w:p w:rsidR="00A523CD" w:rsidRPr="00D5584F" w:rsidRDefault="00A523CD" w:rsidP="00A523CD">
      <w:pPr>
        <w:jc w:val="both"/>
        <w:rPr>
          <w:rFonts w:ascii="Arial" w:hAnsi="Arial" w:cs="Arial"/>
          <w:color w:val="000000"/>
          <w:sz w:val="22"/>
          <w:szCs w:val="22"/>
          <w:lang w:eastAsia="en-GB"/>
        </w:rPr>
      </w:pPr>
    </w:p>
    <w:p w:rsidR="00A523CD" w:rsidRPr="00D5584F" w:rsidRDefault="00A523CD" w:rsidP="00A523CD">
      <w:pPr>
        <w:ind w:left="720"/>
        <w:jc w:val="both"/>
        <w:rPr>
          <w:rFonts w:ascii="Arial" w:hAnsi="Arial" w:cs="Arial"/>
          <w:color w:val="000000"/>
          <w:sz w:val="22"/>
          <w:szCs w:val="22"/>
          <w:lang w:eastAsia="en-GB"/>
        </w:rPr>
      </w:pPr>
      <w:r w:rsidRPr="00340A17">
        <w:rPr>
          <w:rFonts w:ascii="Arial" w:hAnsi="Arial" w:cs="Arial"/>
          <w:color w:val="000000"/>
          <w:lang w:eastAsia="en-GB"/>
        </w:rPr>
        <w:t>The</w:t>
      </w:r>
      <w:r w:rsidRPr="00D5584F">
        <w:rPr>
          <w:rFonts w:ascii="Arial" w:hAnsi="Arial" w:cs="Arial"/>
          <w:color w:val="000000"/>
          <w:sz w:val="22"/>
          <w:szCs w:val="22"/>
          <w:lang w:eastAsia="en-GB"/>
        </w:rPr>
        <w:t xml:space="preserve"> next stage in the app launch is to test pilot the app with a larger group of Calibre members before progressing to a full release. To register your interest in joining </w:t>
      </w:r>
      <w:r w:rsidRPr="00340A17">
        <w:rPr>
          <w:rFonts w:ascii="Arial" w:hAnsi="Arial" w:cs="Arial"/>
          <w:color w:val="000000"/>
          <w:lang w:eastAsia="en-GB"/>
        </w:rPr>
        <w:t>the</w:t>
      </w:r>
      <w:r w:rsidRPr="00D5584F">
        <w:rPr>
          <w:rFonts w:ascii="Arial" w:hAnsi="Arial" w:cs="Arial"/>
          <w:color w:val="000000"/>
          <w:sz w:val="22"/>
          <w:szCs w:val="22"/>
          <w:lang w:eastAsia="en-GB"/>
        </w:rPr>
        <w:t xml:space="preserve"> test pilots or to access the app at final launch stage, please contact </w:t>
      </w:r>
      <w:proofErr w:type="spellStart"/>
      <w:r w:rsidRPr="00340A17">
        <w:rPr>
          <w:rFonts w:ascii="Arial" w:hAnsi="Arial" w:cs="Arial"/>
          <w:color w:val="000000"/>
          <w:lang w:eastAsia="en-GB"/>
        </w:rPr>
        <w:t>Calibre’s</w:t>
      </w:r>
      <w:proofErr w:type="spellEnd"/>
      <w:r w:rsidRPr="00D5584F">
        <w:rPr>
          <w:rFonts w:ascii="Arial" w:hAnsi="Arial" w:cs="Arial"/>
          <w:color w:val="000000"/>
          <w:sz w:val="22"/>
          <w:szCs w:val="22"/>
          <w:lang w:eastAsia="en-GB"/>
        </w:rPr>
        <w:t xml:space="preserve"> Membership Services team by telephone or at </w:t>
      </w:r>
      <w:hyperlink r:id="rId22" w:history="1">
        <w:r w:rsidRPr="00340A17">
          <w:rPr>
            <w:rFonts w:ascii="Arial" w:hAnsi="Arial" w:cs="Arial"/>
            <w:color w:val="0000FF"/>
            <w:sz w:val="22"/>
            <w:szCs w:val="22"/>
            <w:u w:val="single"/>
            <w:lang w:eastAsia="en-GB"/>
          </w:rPr>
          <w:t>membershipservices@calibre.org.uk</w:t>
        </w:r>
      </w:hyperlink>
      <w:r w:rsidRPr="00D5584F">
        <w:rPr>
          <w:rFonts w:ascii="Arial" w:hAnsi="Arial" w:cs="Arial"/>
          <w:color w:val="000000"/>
          <w:sz w:val="22"/>
          <w:szCs w:val="22"/>
          <w:lang w:eastAsia="en-GB"/>
        </w:rPr>
        <w:t xml:space="preserve"> indicating at which point you would like to be involved. </w:t>
      </w:r>
    </w:p>
    <w:p w:rsidR="007E489C" w:rsidRDefault="007E489C" w:rsidP="00A523CD">
      <w:pPr>
        <w:rPr>
          <w:rFonts w:ascii="Arial" w:hAnsi="Arial" w:cs="Arial"/>
          <w:sz w:val="22"/>
          <w:szCs w:val="22"/>
        </w:rPr>
      </w:pPr>
    </w:p>
    <w:p w:rsidR="007E489C" w:rsidRDefault="007E489C" w:rsidP="00A523CD">
      <w:pPr>
        <w:rPr>
          <w:rFonts w:ascii="Arial" w:hAnsi="Arial" w:cs="Arial"/>
          <w:sz w:val="22"/>
          <w:szCs w:val="22"/>
        </w:rPr>
      </w:pPr>
    </w:p>
    <w:p w:rsidR="007E489C" w:rsidRPr="00340A17" w:rsidRDefault="007E489C" w:rsidP="00A523CD">
      <w:pPr>
        <w:rPr>
          <w:rFonts w:ascii="Arial" w:hAnsi="Arial" w:cs="Arial"/>
          <w:sz w:val="22"/>
          <w:szCs w:val="22"/>
        </w:rPr>
      </w:pPr>
    </w:p>
    <w:p w:rsidR="00A523CD" w:rsidRPr="00340A17" w:rsidRDefault="00A523CD" w:rsidP="00A523CD">
      <w:pPr>
        <w:rPr>
          <w:rFonts w:ascii="Arial" w:hAnsi="Arial" w:cs="Arial"/>
        </w:rPr>
      </w:pPr>
    </w:p>
    <w:p w:rsidR="00340A17" w:rsidRPr="007E489C" w:rsidRDefault="00340A17" w:rsidP="00340A17">
      <w:pPr>
        <w:shd w:val="clear" w:color="auto" w:fill="FFFFFF"/>
        <w:jc w:val="both"/>
        <w:rPr>
          <w:rFonts w:ascii="Arial" w:hAnsi="Arial" w:cs="Arial"/>
          <w:b/>
          <w:bCs/>
          <w:color w:val="000000"/>
          <w:sz w:val="22"/>
          <w:szCs w:val="22"/>
        </w:rPr>
      </w:pPr>
      <w:r w:rsidRPr="007E489C">
        <w:rPr>
          <w:rFonts w:ascii="Arial" w:hAnsi="Arial" w:cs="Arial"/>
          <w:b/>
          <w:bCs/>
          <w:color w:val="000000"/>
          <w:sz w:val="22"/>
          <w:szCs w:val="22"/>
        </w:rPr>
        <w:t xml:space="preserve">Share The Vision is a partnership of UK libraries and library </w:t>
      </w:r>
      <w:proofErr w:type="spellStart"/>
      <w:r w:rsidRPr="007E489C">
        <w:rPr>
          <w:rFonts w:ascii="Arial" w:hAnsi="Arial" w:cs="Arial"/>
          <w:b/>
          <w:bCs/>
          <w:color w:val="000000"/>
          <w:sz w:val="22"/>
          <w:szCs w:val="22"/>
        </w:rPr>
        <w:t>organisations</w:t>
      </w:r>
      <w:proofErr w:type="spellEnd"/>
      <w:r w:rsidRPr="007E489C">
        <w:rPr>
          <w:rFonts w:ascii="Arial" w:hAnsi="Arial" w:cs="Arial"/>
          <w:b/>
          <w:bCs/>
          <w:color w:val="000000"/>
          <w:sz w:val="22"/>
          <w:szCs w:val="22"/>
        </w:rPr>
        <w:t xml:space="preserve"> that work together to improve the accessibility of library services for blind and other print disabled people. </w:t>
      </w:r>
    </w:p>
    <w:p w:rsidR="00340A17" w:rsidRPr="007E489C" w:rsidRDefault="00340A17" w:rsidP="00340A17">
      <w:pPr>
        <w:shd w:val="clear" w:color="auto" w:fill="FFFFFF"/>
        <w:jc w:val="both"/>
        <w:rPr>
          <w:rFonts w:ascii="Arial" w:hAnsi="Arial" w:cs="Arial"/>
          <w:b/>
          <w:bCs/>
          <w:color w:val="000000"/>
          <w:sz w:val="22"/>
          <w:szCs w:val="22"/>
        </w:rPr>
      </w:pPr>
    </w:p>
    <w:p w:rsidR="001A6014" w:rsidRDefault="00340A17" w:rsidP="00340A17">
      <w:pPr>
        <w:shd w:val="clear" w:color="auto" w:fill="FFFFFF"/>
        <w:rPr>
          <w:rFonts w:ascii="Arial" w:hAnsi="Arial" w:cs="Arial"/>
          <w:b/>
          <w:bCs/>
          <w:color w:val="000000"/>
          <w:sz w:val="22"/>
          <w:szCs w:val="22"/>
        </w:rPr>
      </w:pPr>
      <w:r w:rsidRPr="007E489C">
        <w:rPr>
          <w:rFonts w:ascii="Arial" w:hAnsi="Arial" w:cs="Arial"/>
          <w:b/>
          <w:bCs/>
          <w:color w:val="000000"/>
          <w:sz w:val="22"/>
          <w:szCs w:val="22"/>
        </w:rPr>
        <w:t>More information is available from the Chair, Mark Freeman, </w:t>
      </w:r>
      <w:hyperlink r:id="rId23" w:history="1">
        <w:r w:rsidRPr="007E489C">
          <w:rPr>
            <w:rStyle w:val="Hyperlink"/>
            <w:rFonts w:ascii="Arial" w:hAnsi="Arial" w:cs="Arial"/>
            <w:b/>
            <w:bCs/>
            <w:color w:val="800080"/>
            <w:sz w:val="22"/>
            <w:szCs w:val="22"/>
          </w:rPr>
          <w:t>mark.freeman@stockton.gov.uk</w:t>
        </w:r>
      </w:hyperlink>
      <w:r w:rsidRPr="007E489C">
        <w:rPr>
          <w:rFonts w:ascii="Arial" w:hAnsi="Arial" w:cs="Arial"/>
          <w:b/>
          <w:bCs/>
          <w:color w:val="000000"/>
          <w:sz w:val="22"/>
          <w:szCs w:val="22"/>
        </w:rPr>
        <w:t xml:space="preserve"> or 01642 526481. </w:t>
      </w:r>
    </w:p>
    <w:p w:rsidR="001A6014" w:rsidRDefault="001A6014" w:rsidP="00340A17">
      <w:pPr>
        <w:shd w:val="clear" w:color="auto" w:fill="FFFFFF"/>
        <w:rPr>
          <w:rFonts w:ascii="Arial" w:hAnsi="Arial" w:cs="Arial"/>
          <w:b/>
          <w:bCs/>
          <w:color w:val="000000"/>
          <w:sz w:val="22"/>
          <w:szCs w:val="22"/>
        </w:rPr>
      </w:pPr>
    </w:p>
    <w:p w:rsidR="000F690F" w:rsidRPr="007E489C" w:rsidRDefault="00340A17" w:rsidP="00340A17">
      <w:pPr>
        <w:shd w:val="clear" w:color="auto" w:fill="FFFFFF"/>
        <w:rPr>
          <w:rFonts w:ascii="Arial" w:hAnsi="Arial" w:cs="Arial"/>
          <w:sz w:val="22"/>
          <w:szCs w:val="22"/>
          <w:lang w:val="en-GB"/>
        </w:rPr>
      </w:pPr>
      <w:r w:rsidRPr="007E489C">
        <w:rPr>
          <w:rFonts w:ascii="Arial" w:hAnsi="Arial" w:cs="Arial"/>
          <w:b/>
          <w:bCs/>
          <w:color w:val="000000"/>
          <w:sz w:val="22"/>
          <w:szCs w:val="22"/>
        </w:rPr>
        <w:t>Contributions for the Bulletin can be sent to Mark at the email address above.</w:t>
      </w:r>
    </w:p>
    <w:sectPr w:rsidR="000F690F" w:rsidRPr="007E489C" w:rsidSect="009F7940">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AC" w:rsidRDefault="00A02AAC" w:rsidP="009F7940">
      <w:r>
        <w:separator/>
      </w:r>
    </w:p>
  </w:endnote>
  <w:endnote w:type="continuationSeparator" w:id="0">
    <w:p w:rsidR="00A02AAC" w:rsidRDefault="00A02AAC" w:rsidP="009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04661"/>
      <w:docPartObj>
        <w:docPartGallery w:val="Page Numbers (Bottom of Page)"/>
        <w:docPartUnique/>
      </w:docPartObj>
    </w:sdtPr>
    <w:sdtEndPr/>
    <w:sdtContent>
      <w:p w:rsidR="004C230D" w:rsidRDefault="001A6014">
        <w:pPr>
          <w:pStyle w:val="Footer"/>
          <w:jc w:val="center"/>
        </w:pPr>
        <w:r>
          <w:fldChar w:fldCharType="begin"/>
        </w:r>
        <w:r>
          <w:instrText xml:space="preserve"> PAGE   \* MERGEFORMAT </w:instrText>
        </w:r>
        <w:r>
          <w:fldChar w:fldCharType="separate"/>
        </w:r>
        <w:r w:rsidR="00E675FA">
          <w:rPr>
            <w:noProof/>
          </w:rPr>
          <w:t>2</w:t>
        </w:r>
        <w:r>
          <w:rPr>
            <w:noProof/>
          </w:rPr>
          <w:fldChar w:fldCharType="end"/>
        </w:r>
      </w:p>
    </w:sdtContent>
  </w:sdt>
  <w:p w:rsidR="00537FAA" w:rsidRDefault="0053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AC" w:rsidRDefault="00A02AAC" w:rsidP="009F7940">
      <w:r>
        <w:separator/>
      </w:r>
    </w:p>
  </w:footnote>
  <w:footnote w:type="continuationSeparator" w:id="0">
    <w:p w:rsidR="00A02AAC" w:rsidRDefault="00A02AAC" w:rsidP="009F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40" w:rsidRPr="009F7940" w:rsidRDefault="009F7940" w:rsidP="009F7940">
    <w:pPr>
      <w:pStyle w:val="Header"/>
      <w:ind w:left="-1304"/>
      <w:jc w:val="center"/>
      <w:rPr>
        <w:b/>
        <w:sz w:val="32"/>
        <w:szCs w:val="32"/>
      </w:rPr>
    </w:pPr>
    <w:r w:rsidRPr="009F7940">
      <w:rPr>
        <w:noProof/>
      </w:rPr>
      <w:drawing>
        <wp:inline distT="0" distB="0" distL="0" distR="0">
          <wp:extent cx="1504950" cy="1047750"/>
          <wp:effectExtent l="19050" t="0" r="0" b="0"/>
          <wp:docPr id="5" name="Picture 5" descr="C:\Users\David Fay\Downloads\S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 Fay\Downloads\STV logo.jpg"/>
                  <pic:cNvPicPr>
                    <a:picLocks noChangeAspect="1" noChangeArrowheads="1"/>
                  </pic:cNvPicPr>
                </pic:nvPicPr>
                <pic:blipFill>
                  <a:blip r:embed="rId1" cstate="print"/>
                  <a:srcRect/>
                  <a:stretch>
                    <a:fillRect/>
                  </a:stretch>
                </pic:blipFill>
                <pic:spPr bwMode="auto">
                  <a:xfrm>
                    <a:off x="0" y="0"/>
                    <a:ext cx="1508458" cy="1050192"/>
                  </a:xfrm>
                  <a:prstGeom prst="rect">
                    <a:avLst/>
                  </a:prstGeom>
                  <a:noFill/>
                  <a:ln w="9525">
                    <a:noFill/>
                    <a:miter lim="800000"/>
                    <a:headEnd/>
                    <a:tailEnd/>
                  </a:ln>
                </pic:spPr>
              </pic:pic>
            </a:graphicData>
          </a:graphic>
        </wp:inline>
      </w:drawing>
    </w:r>
    <w:r>
      <w:rPr>
        <w:b/>
        <w:sz w:val="80"/>
        <w:szCs w:val="32"/>
      </w:rPr>
      <w:t xml:space="preserve"> </w:t>
    </w:r>
    <w:r w:rsidRPr="009F7940">
      <w:rPr>
        <w:b/>
        <w:sz w:val="80"/>
        <w:szCs w:val="32"/>
      </w:rPr>
      <w:t>Share The 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673D7"/>
    <w:multiLevelType w:val="hybridMultilevel"/>
    <w:tmpl w:val="8CD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36D5B"/>
    <w:multiLevelType w:val="hybridMultilevel"/>
    <w:tmpl w:val="323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72C49"/>
    <w:multiLevelType w:val="hybridMultilevel"/>
    <w:tmpl w:val="492C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5D14"/>
    <w:multiLevelType w:val="hybridMultilevel"/>
    <w:tmpl w:val="6EA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C2401"/>
    <w:multiLevelType w:val="hybridMultilevel"/>
    <w:tmpl w:val="54722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A3357D"/>
    <w:multiLevelType w:val="hybridMultilevel"/>
    <w:tmpl w:val="2B00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533AC"/>
    <w:multiLevelType w:val="hybridMultilevel"/>
    <w:tmpl w:val="192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E079E"/>
    <w:multiLevelType w:val="multilevel"/>
    <w:tmpl w:val="AF48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40"/>
    <w:rsid w:val="00034130"/>
    <w:rsid w:val="000F690F"/>
    <w:rsid w:val="00160530"/>
    <w:rsid w:val="001A6014"/>
    <w:rsid w:val="00340A17"/>
    <w:rsid w:val="003C0E1E"/>
    <w:rsid w:val="004C230D"/>
    <w:rsid w:val="00537FAA"/>
    <w:rsid w:val="00565663"/>
    <w:rsid w:val="00581E2A"/>
    <w:rsid w:val="006000F2"/>
    <w:rsid w:val="006C52CC"/>
    <w:rsid w:val="007017FF"/>
    <w:rsid w:val="007E489C"/>
    <w:rsid w:val="00866B54"/>
    <w:rsid w:val="008A03D2"/>
    <w:rsid w:val="009F7940"/>
    <w:rsid w:val="00A02AAC"/>
    <w:rsid w:val="00A523CD"/>
    <w:rsid w:val="00A84FD1"/>
    <w:rsid w:val="00B05A96"/>
    <w:rsid w:val="00B450C9"/>
    <w:rsid w:val="00B84DE3"/>
    <w:rsid w:val="00D64350"/>
    <w:rsid w:val="00DA60D3"/>
    <w:rsid w:val="00E12BEB"/>
    <w:rsid w:val="00E675FA"/>
    <w:rsid w:val="00EE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7448E-8CB4-41D1-9621-2356BE5C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40"/>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qFormat/>
    <w:rsid w:val="009F7940"/>
    <w:pPr>
      <w:spacing w:before="320" w:after="40"/>
      <w:outlineLvl w:val="1"/>
    </w:pPr>
    <w:rPr>
      <w:b/>
      <w:color w:val="435169"/>
      <w:sz w:val="28"/>
    </w:rPr>
  </w:style>
  <w:style w:type="paragraph" w:styleId="Heading3">
    <w:name w:val="heading 3"/>
    <w:basedOn w:val="Normal"/>
    <w:next w:val="Normal"/>
    <w:link w:val="Heading3Char"/>
    <w:uiPriority w:val="9"/>
    <w:semiHidden/>
    <w:unhideWhenUsed/>
    <w:qFormat/>
    <w:rsid w:val="009F79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7940"/>
    <w:rPr>
      <w:rFonts w:ascii="Verdana" w:eastAsia="Times New Roman" w:hAnsi="Verdana" w:cs="Times New Roman"/>
      <w:b/>
      <w:color w:val="435169"/>
      <w:sz w:val="28"/>
      <w:szCs w:val="24"/>
      <w:lang w:val="en-US"/>
    </w:rPr>
  </w:style>
  <w:style w:type="character" w:customStyle="1" w:styleId="Heading3Char">
    <w:name w:val="Heading 3 Char"/>
    <w:basedOn w:val="DefaultParagraphFont"/>
    <w:link w:val="Heading3"/>
    <w:uiPriority w:val="9"/>
    <w:semiHidden/>
    <w:rsid w:val="009F7940"/>
    <w:rPr>
      <w:rFonts w:asciiTheme="majorHAnsi" w:eastAsiaTheme="majorEastAsia" w:hAnsiTheme="majorHAnsi" w:cstheme="majorBidi"/>
      <w:b/>
      <w:bCs/>
      <w:color w:val="4F81BD" w:themeColor="accent1"/>
      <w:sz w:val="18"/>
      <w:szCs w:val="24"/>
      <w:lang w:val="en-US"/>
    </w:rPr>
  </w:style>
  <w:style w:type="character" w:styleId="Hyperlink">
    <w:name w:val="Hyperlink"/>
    <w:basedOn w:val="DefaultParagraphFont"/>
    <w:rsid w:val="009F7940"/>
    <w:rPr>
      <w:color w:val="0000FF" w:themeColor="hyperlink"/>
      <w:u w:val="single"/>
    </w:rPr>
  </w:style>
  <w:style w:type="paragraph" w:styleId="NormalWeb">
    <w:name w:val="Normal (Web)"/>
    <w:basedOn w:val="Normal"/>
    <w:uiPriority w:val="99"/>
    <w:unhideWhenUsed/>
    <w:rsid w:val="009F7940"/>
    <w:pPr>
      <w:spacing w:before="100" w:beforeAutospacing="1" w:after="100" w:afterAutospacing="1"/>
    </w:pPr>
    <w:rPr>
      <w:rFonts w:ascii="Times New Roman" w:hAnsi="Times New Roman"/>
      <w:sz w:val="24"/>
      <w:lang w:val="en-GB" w:eastAsia="en-GB"/>
    </w:rPr>
  </w:style>
  <w:style w:type="paragraph" w:customStyle="1" w:styleId="Text">
    <w:name w:val="Text"/>
    <w:basedOn w:val="Normal"/>
    <w:rsid w:val="009F7940"/>
    <w:pPr>
      <w:spacing w:after="160" w:line="288" w:lineRule="auto"/>
    </w:pPr>
    <w:rPr>
      <w:color w:val="506280"/>
    </w:rPr>
  </w:style>
  <w:style w:type="paragraph" w:styleId="Header">
    <w:name w:val="header"/>
    <w:basedOn w:val="Normal"/>
    <w:link w:val="HeaderChar"/>
    <w:uiPriority w:val="99"/>
    <w:semiHidden/>
    <w:unhideWhenUsed/>
    <w:rsid w:val="009F7940"/>
    <w:pPr>
      <w:tabs>
        <w:tab w:val="center" w:pos="4513"/>
        <w:tab w:val="right" w:pos="9026"/>
      </w:tabs>
    </w:pPr>
  </w:style>
  <w:style w:type="character" w:customStyle="1" w:styleId="HeaderChar">
    <w:name w:val="Header Char"/>
    <w:basedOn w:val="DefaultParagraphFont"/>
    <w:link w:val="Header"/>
    <w:uiPriority w:val="99"/>
    <w:semiHidden/>
    <w:rsid w:val="009F7940"/>
    <w:rPr>
      <w:rFonts w:ascii="Verdana" w:eastAsia="Times New Roman" w:hAnsi="Verdana" w:cs="Times New Roman"/>
      <w:sz w:val="18"/>
      <w:szCs w:val="24"/>
      <w:lang w:val="en-US"/>
    </w:rPr>
  </w:style>
  <w:style w:type="paragraph" w:styleId="Footer">
    <w:name w:val="footer"/>
    <w:basedOn w:val="Normal"/>
    <w:link w:val="FooterChar"/>
    <w:uiPriority w:val="99"/>
    <w:unhideWhenUsed/>
    <w:rsid w:val="009F7940"/>
    <w:pPr>
      <w:tabs>
        <w:tab w:val="center" w:pos="4513"/>
        <w:tab w:val="right" w:pos="9026"/>
      </w:tabs>
    </w:pPr>
  </w:style>
  <w:style w:type="character" w:customStyle="1" w:styleId="FooterChar">
    <w:name w:val="Footer Char"/>
    <w:basedOn w:val="DefaultParagraphFont"/>
    <w:link w:val="Footer"/>
    <w:uiPriority w:val="99"/>
    <w:rsid w:val="009F7940"/>
    <w:rPr>
      <w:rFonts w:ascii="Verdana" w:eastAsia="Times New Roman" w:hAnsi="Verdana" w:cs="Times New Roman"/>
      <w:sz w:val="18"/>
      <w:szCs w:val="24"/>
      <w:lang w:val="en-US"/>
    </w:rPr>
  </w:style>
  <w:style w:type="paragraph" w:styleId="BalloonText">
    <w:name w:val="Balloon Text"/>
    <w:basedOn w:val="Normal"/>
    <w:link w:val="BalloonTextChar"/>
    <w:uiPriority w:val="99"/>
    <w:semiHidden/>
    <w:unhideWhenUsed/>
    <w:rsid w:val="009F7940"/>
    <w:rPr>
      <w:rFonts w:ascii="Tahoma" w:hAnsi="Tahoma" w:cs="Tahoma"/>
      <w:sz w:val="16"/>
      <w:szCs w:val="16"/>
    </w:rPr>
  </w:style>
  <w:style w:type="character" w:customStyle="1" w:styleId="BalloonTextChar">
    <w:name w:val="Balloon Text Char"/>
    <w:basedOn w:val="DefaultParagraphFont"/>
    <w:link w:val="BalloonText"/>
    <w:uiPriority w:val="99"/>
    <w:semiHidden/>
    <w:rsid w:val="009F7940"/>
    <w:rPr>
      <w:rFonts w:ascii="Tahoma" w:eastAsia="Times New Roman" w:hAnsi="Tahoma" w:cs="Tahoma"/>
      <w:sz w:val="16"/>
      <w:szCs w:val="16"/>
      <w:lang w:val="en-US"/>
    </w:rPr>
  </w:style>
  <w:style w:type="paragraph" w:styleId="ListParagraph">
    <w:name w:val="List Paragraph"/>
    <w:basedOn w:val="Normal"/>
    <w:uiPriority w:val="34"/>
    <w:qFormat/>
    <w:rsid w:val="009F7940"/>
    <w:pPr>
      <w:ind w:left="720"/>
      <w:contextualSpacing/>
    </w:pPr>
  </w:style>
  <w:style w:type="character" w:styleId="FollowedHyperlink">
    <w:name w:val="FollowedHyperlink"/>
    <w:basedOn w:val="DefaultParagraphFont"/>
    <w:uiPriority w:val="99"/>
    <w:semiHidden/>
    <w:unhideWhenUsed/>
    <w:rsid w:val="003C0E1E"/>
    <w:rPr>
      <w:color w:val="800080" w:themeColor="followedHyperlink"/>
      <w:u w:val="single"/>
    </w:rPr>
  </w:style>
  <w:style w:type="character" w:styleId="Strong">
    <w:name w:val="Strong"/>
    <w:basedOn w:val="DefaultParagraphFont"/>
    <w:uiPriority w:val="22"/>
    <w:qFormat/>
    <w:rsid w:val="00A523CD"/>
    <w:rPr>
      <w:b/>
      <w:bCs/>
    </w:rPr>
  </w:style>
  <w:style w:type="character" w:customStyle="1" w:styleId="apple-converted-space">
    <w:name w:val="apple-converted-space"/>
    <w:basedOn w:val="DefaultParagraphFont"/>
    <w:rsid w:val="007E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63723">
      <w:bodyDiv w:val="1"/>
      <w:marLeft w:val="0"/>
      <w:marRight w:val="0"/>
      <w:marTop w:val="0"/>
      <w:marBottom w:val="0"/>
      <w:divBdr>
        <w:top w:val="none" w:sz="0" w:space="0" w:color="auto"/>
        <w:left w:val="none" w:sz="0" w:space="0" w:color="auto"/>
        <w:bottom w:val="none" w:sz="0" w:space="0" w:color="auto"/>
        <w:right w:val="none" w:sz="0" w:space="0" w:color="auto"/>
      </w:divBdr>
    </w:div>
    <w:div w:id="920680506">
      <w:bodyDiv w:val="1"/>
      <w:marLeft w:val="0"/>
      <w:marRight w:val="0"/>
      <w:marTop w:val="0"/>
      <w:marBottom w:val="0"/>
      <w:divBdr>
        <w:top w:val="none" w:sz="0" w:space="0" w:color="auto"/>
        <w:left w:val="none" w:sz="0" w:space="0" w:color="auto"/>
        <w:bottom w:val="none" w:sz="0" w:space="0" w:color="auto"/>
        <w:right w:val="none" w:sz="0" w:space="0" w:color="auto"/>
      </w:divBdr>
    </w:div>
    <w:div w:id="1441338970">
      <w:bodyDiv w:val="1"/>
      <w:marLeft w:val="0"/>
      <w:marRight w:val="0"/>
      <w:marTop w:val="0"/>
      <w:marBottom w:val="0"/>
      <w:divBdr>
        <w:top w:val="none" w:sz="0" w:space="0" w:color="auto"/>
        <w:left w:val="none" w:sz="0" w:space="0" w:color="auto"/>
        <w:bottom w:val="none" w:sz="0" w:space="0" w:color="auto"/>
        <w:right w:val="none" w:sz="0" w:space="0" w:color="auto"/>
      </w:divBdr>
      <w:divsChild>
        <w:div w:id="4267945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49826990">
              <w:marLeft w:val="0"/>
              <w:marRight w:val="0"/>
              <w:marTop w:val="0"/>
              <w:marBottom w:val="0"/>
              <w:divBdr>
                <w:top w:val="none" w:sz="0" w:space="0" w:color="auto"/>
                <w:left w:val="none" w:sz="0" w:space="0" w:color="auto"/>
                <w:bottom w:val="none" w:sz="0" w:space="0" w:color="auto"/>
                <w:right w:val="none" w:sz="0" w:space="0" w:color="auto"/>
              </w:divBdr>
              <w:divsChild>
                <w:div w:id="1932157251">
                  <w:marLeft w:val="0"/>
                  <w:marRight w:val="0"/>
                  <w:marTop w:val="0"/>
                  <w:marBottom w:val="0"/>
                  <w:divBdr>
                    <w:top w:val="none" w:sz="0" w:space="0" w:color="auto"/>
                    <w:left w:val="none" w:sz="0" w:space="0" w:color="auto"/>
                    <w:bottom w:val="none" w:sz="0" w:space="0" w:color="auto"/>
                    <w:right w:val="none" w:sz="0" w:space="0" w:color="auto"/>
                  </w:divBdr>
                </w:div>
                <w:div w:id="1524856436">
                  <w:marLeft w:val="0"/>
                  <w:marRight w:val="0"/>
                  <w:marTop w:val="0"/>
                  <w:marBottom w:val="0"/>
                  <w:divBdr>
                    <w:top w:val="none" w:sz="0" w:space="0" w:color="auto"/>
                    <w:left w:val="none" w:sz="0" w:space="0" w:color="auto"/>
                    <w:bottom w:val="none" w:sz="0" w:space="0" w:color="auto"/>
                    <w:right w:val="none" w:sz="0" w:space="0" w:color="auto"/>
                  </w:divBdr>
                </w:div>
                <w:div w:id="2069180017">
                  <w:marLeft w:val="0"/>
                  <w:marRight w:val="0"/>
                  <w:marTop w:val="0"/>
                  <w:marBottom w:val="0"/>
                  <w:divBdr>
                    <w:top w:val="none" w:sz="0" w:space="0" w:color="auto"/>
                    <w:left w:val="none" w:sz="0" w:space="0" w:color="auto"/>
                    <w:bottom w:val="none" w:sz="0" w:space="0" w:color="auto"/>
                    <w:right w:val="none" w:sz="0" w:space="0" w:color="auto"/>
                  </w:divBdr>
                </w:div>
                <w:div w:id="1298102717">
                  <w:marLeft w:val="0"/>
                  <w:marRight w:val="0"/>
                  <w:marTop w:val="0"/>
                  <w:marBottom w:val="0"/>
                  <w:divBdr>
                    <w:top w:val="none" w:sz="0" w:space="0" w:color="auto"/>
                    <w:left w:val="none" w:sz="0" w:space="0" w:color="auto"/>
                    <w:bottom w:val="none" w:sz="0" w:space="0" w:color="auto"/>
                    <w:right w:val="none" w:sz="0" w:space="0" w:color="auto"/>
                  </w:divBdr>
                </w:div>
                <w:div w:id="2012681680">
                  <w:marLeft w:val="0"/>
                  <w:marRight w:val="0"/>
                  <w:marTop w:val="0"/>
                  <w:marBottom w:val="0"/>
                  <w:divBdr>
                    <w:top w:val="none" w:sz="0" w:space="0" w:color="auto"/>
                    <w:left w:val="none" w:sz="0" w:space="0" w:color="auto"/>
                    <w:bottom w:val="none" w:sz="0" w:space="0" w:color="auto"/>
                    <w:right w:val="none" w:sz="0" w:space="0" w:color="auto"/>
                  </w:divBdr>
                </w:div>
                <w:div w:id="1430546903">
                  <w:marLeft w:val="0"/>
                  <w:marRight w:val="0"/>
                  <w:marTop w:val="0"/>
                  <w:marBottom w:val="0"/>
                  <w:divBdr>
                    <w:top w:val="none" w:sz="0" w:space="0" w:color="auto"/>
                    <w:left w:val="none" w:sz="0" w:space="0" w:color="auto"/>
                    <w:bottom w:val="none" w:sz="0" w:space="0" w:color="auto"/>
                    <w:right w:val="none" w:sz="0" w:space="0" w:color="auto"/>
                  </w:divBdr>
                </w:div>
                <w:div w:id="263851211">
                  <w:marLeft w:val="0"/>
                  <w:marRight w:val="0"/>
                  <w:marTop w:val="0"/>
                  <w:marBottom w:val="0"/>
                  <w:divBdr>
                    <w:top w:val="none" w:sz="0" w:space="0" w:color="auto"/>
                    <w:left w:val="none" w:sz="0" w:space="0" w:color="auto"/>
                    <w:bottom w:val="none" w:sz="0" w:space="0" w:color="auto"/>
                    <w:right w:val="none" w:sz="0" w:space="0" w:color="auto"/>
                  </w:divBdr>
                </w:div>
                <w:div w:id="1692682227">
                  <w:marLeft w:val="0"/>
                  <w:marRight w:val="0"/>
                  <w:marTop w:val="0"/>
                  <w:marBottom w:val="0"/>
                  <w:divBdr>
                    <w:top w:val="none" w:sz="0" w:space="0" w:color="auto"/>
                    <w:left w:val="none" w:sz="0" w:space="0" w:color="auto"/>
                    <w:bottom w:val="none" w:sz="0" w:space="0" w:color="auto"/>
                    <w:right w:val="none" w:sz="0" w:space="0" w:color="auto"/>
                  </w:divBdr>
                </w:div>
                <w:div w:id="1126697758">
                  <w:marLeft w:val="0"/>
                  <w:marRight w:val="0"/>
                  <w:marTop w:val="0"/>
                  <w:marBottom w:val="0"/>
                  <w:divBdr>
                    <w:top w:val="none" w:sz="0" w:space="0" w:color="auto"/>
                    <w:left w:val="none" w:sz="0" w:space="0" w:color="auto"/>
                    <w:bottom w:val="none" w:sz="0" w:space="0" w:color="auto"/>
                    <w:right w:val="none" w:sz="0" w:space="0" w:color="auto"/>
                  </w:divBdr>
                </w:div>
                <w:div w:id="80877794">
                  <w:marLeft w:val="0"/>
                  <w:marRight w:val="0"/>
                  <w:marTop w:val="0"/>
                  <w:marBottom w:val="0"/>
                  <w:divBdr>
                    <w:top w:val="none" w:sz="0" w:space="0" w:color="auto"/>
                    <w:left w:val="none" w:sz="0" w:space="0" w:color="auto"/>
                    <w:bottom w:val="none" w:sz="0" w:space="0" w:color="auto"/>
                    <w:right w:val="none" w:sz="0" w:space="0" w:color="auto"/>
                  </w:divBdr>
                </w:div>
                <w:div w:id="584850039">
                  <w:marLeft w:val="0"/>
                  <w:marRight w:val="0"/>
                  <w:marTop w:val="0"/>
                  <w:marBottom w:val="0"/>
                  <w:divBdr>
                    <w:top w:val="none" w:sz="0" w:space="0" w:color="auto"/>
                    <w:left w:val="none" w:sz="0" w:space="0" w:color="auto"/>
                    <w:bottom w:val="none" w:sz="0" w:space="0" w:color="auto"/>
                    <w:right w:val="none" w:sz="0" w:space="0" w:color="auto"/>
                  </w:divBdr>
                </w:div>
                <w:div w:id="1316177726">
                  <w:marLeft w:val="0"/>
                  <w:marRight w:val="0"/>
                  <w:marTop w:val="0"/>
                  <w:marBottom w:val="0"/>
                  <w:divBdr>
                    <w:top w:val="none" w:sz="0" w:space="0" w:color="auto"/>
                    <w:left w:val="none" w:sz="0" w:space="0" w:color="auto"/>
                    <w:bottom w:val="none" w:sz="0" w:space="0" w:color="auto"/>
                    <w:right w:val="none" w:sz="0" w:space="0" w:color="auto"/>
                  </w:divBdr>
                </w:div>
                <w:div w:id="11705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8508">
      <w:bodyDiv w:val="1"/>
      <w:marLeft w:val="0"/>
      <w:marRight w:val="0"/>
      <w:marTop w:val="0"/>
      <w:marBottom w:val="0"/>
      <w:divBdr>
        <w:top w:val="none" w:sz="0" w:space="0" w:color="auto"/>
        <w:left w:val="none" w:sz="0" w:space="0" w:color="auto"/>
        <w:bottom w:val="none" w:sz="0" w:space="0" w:color="auto"/>
        <w:right w:val="none" w:sz="0" w:space="0" w:color="auto"/>
      </w:divBdr>
    </w:div>
    <w:div w:id="18691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lip.org.uk/public-library-skills-strategy-2017-2020" TargetMode="External"/><Relationship Id="rId13" Type="http://schemas.openxmlformats.org/officeDocument/2006/relationships/hyperlink" Target="http://www.independent.co.uk/news/uk/politics/uk-austerity-library-closures-no-streetlights-britain-by-2020-stop-tory-local-government-chief-local-a7824321.html?amp" TargetMode="External"/><Relationship Id="rId18" Type="http://schemas.openxmlformats.org/officeDocument/2006/relationships/hyperlink" Target="http://www.visionaware.org/info/everyday-living/essential-skills/reading-writing-and-vision-loss/audio-players-and-talking-books/reading-for-all/1234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web.com/releases/2017/06/prweb14405612.htm" TargetMode="External"/><Relationship Id="rId7" Type="http://schemas.openxmlformats.org/officeDocument/2006/relationships/hyperlink" Target="https://www.gov.uk/government/news/change-of-name-for-dcms" TargetMode="External"/><Relationship Id="rId12" Type="http://schemas.openxmlformats.org/officeDocument/2006/relationships/hyperlink" Target="https://www.theguardian.com/uk-news/2016/apr/11/a-place-of-refuge-and-reinvention-what-my-local-library-means-to-me" TargetMode="External"/><Relationship Id="rId17" Type="http://schemas.openxmlformats.org/officeDocument/2006/relationships/hyperlink" Target="mailto:ethics@cilip.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ilip.org.uk/ethicsreview" TargetMode="External"/><Relationship Id="rId20" Type="http://schemas.openxmlformats.org/officeDocument/2006/relationships/hyperlink" Target="http://www.seeability.org/looking-after-your-ey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authority.com/UKA-Local-Digital/entry/7276/libraries-to-cash-in-on-whitehall-hot-desk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urveymonkey.co.uk/r/KN2MVVH" TargetMode="External"/><Relationship Id="rId23" Type="http://schemas.openxmlformats.org/officeDocument/2006/relationships/hyperlink" Target="mailto:mark.freeman@stockton.gov.uk" TargetMode="External"/><Relationship Id="rId10" Type="http://schemas.openxmlformats.org/officeDocument/2006/relationships/hyperlink" Target="https://blog.oup.com/2017/07/library-outreach-wakefield-libraries/" TargetMode="External"/><Relationship Id="rId19" Type="http://schemas.openxmlformats.org/officeDocument/2006/relationships/hyperlink" Target="https://www.seeability.org/Handlers/Download.ashx?IDMF=139906e3-7413-42b1-8ad9-f7b639057d9c" TargetMode="External"/><Relationship Id="rId4" Type="http://schemas.openxmlformats.org/officeDocument/2006/relationships/webSettings" Target="webSettings.xml"/><Relationship Id="rId9" Type="http://schemas.openxmlformats.org/officeDocument/2006/relationships/hyperlink" Target="https://www.carnegieuktrust.org.uk/project/engaging-libraries/" TargetMode="External"/><Relationship Id="rId14" Type="http://schemas.openxmlformats.org/officeDocument/2006/relationships/hyperlink" Target="http://www.independent.co.uk/arts-entertainment/books/features/child-literacy-imagine-project-young-families-books-not-afford-poor-read-learn-dolly-parton-a7826986.html" TargetMode="External"/><Relationship Id="rId22" Type="http://schemas.openxmlformats.org/officeDocument/2006/relationships/hyperlink" Target="mailto:membershipservices@calibre.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Fay</dc:creator>
  <cp:lastModifiedBy>Karen Pepin</cp:lastModifiedBy>
  <cp:revision>2</cp:revision>
  <dcterms:created xsi:type="dcterms:W3CDTF">2017-07-25T12:18:00Z</dcterms:created>
  <dcterms:modified xsi:type="dcterms:W3CDTF">2017-07-25T12:18:00Z</dcterms:modified>
</cp:coreProperties>
</file>